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>Київський національний університет імені Тараса Шевченка</w:t>
      </w: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>Факультет радіофізики, електроніки, комп’ютерних систем</w:t>
      </w: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b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b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b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b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b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>Звіт з лабораторної роботи №2</w:t>
      </w: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 w:val="40"/>
          <w:szCs w:val="28"/>
          <w:lang w:val="uk-UA"/>
        </w:rPr>
      </w:pPr>
      <w:r>
        <w:rPr>
          <w:rFonts w:cs="Times New Roman"/>
          <w:sz w:val="40"/>
          <w:szCs w:val="28"/>
          <w:lang w:val="uk-UA"/>
        </w:rPr>
        <w:t>Тема: «Відкритий діелектричний резонатор НВЧ»</w:t>
      </w: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 w:val="40"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right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right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right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276" w:lineRule="auto"/>
        <w:ind w:left="-284" w:right="-279" w:firstLine="568"/>
        <w:jc w:val="right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276" w:lineRule="auto"/>
        <w:ind w:left="-284" w:right="-279" w:firstLine="568"/>
        <w:jc w:val="right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>Виконали:</w:t>
      </w:r>
    </w:p>
    <w:p w:rsidR="00340EC6" w:rsidRDefault="00340EC6" w:rsidP="00340EC6">
      <w:pPr>
        <w:spacing w:after="0" w:line="276" w:lineRule="auto"/>
        <w:ind w:left="-284" w:right="-279" w:firstLine="568"/>
        <w:jc w:val="right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 xml:space="preserve">Студенти 4 курсу, </w:t>
      </w:r>
    </w:p>
    <w:p w:rsidR="00340EC6" w:rsidRDefault="00340EC6" w:rsidP="00340EC6">
      <w:pPr>
        <w:spacing w:after="0" w:line="276" w:lineRule="auto"/>
        <w:ind w:left="-284" w:right="-279" w:firstLine="568"/>
        <w:jc w:val="right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 xml:space="preserve">кафедри </w:t>
      </w:r>
      <w:proofErr w:type="spellStart"/>
      <w:r>
        <w:rPr>
          <w:rFonts w:cs="Times New Roman"/>
          <w:szCs w:val="28"/>
          <w:lang w:val="uk-UA"/>
        </w:rPr>
        <w:t>нанофізики</w:t>
      </w:r>
      <w:proofErr w:type="spellEnd"/>
      <w:r>
        <w:rPr>
          <w:rFonts w:cs="Times New Roman"/>
          <w:szCs w:val="28"/>
          <w:lang w:val="uk-UA"/>
        </w:rPr>
        <w:t xml:space="preserve"> та </w:t>
      </w:r>
      <w:proofErr w:type="spellStart"/>
      <w:r>
        <w:rPr>
          <w:rFonts w:cs="Times New Roman"/>
          <w:szCs w:val="28"/>
          <w:lang w:val="uk-UA"/>
        </w:rPr>
        <w:t>наноелектроніки</w:t>
      </w:r>
      <w:proofErr w:type="spellEnd"/>
    </w:p>
    <w:p w:rsidR="00340EC6" w:rsidRDefault="00340EC6" w:rsidP="00340EC6">
      <w:pPr>
        <w:spacing w:after="0" w:line="276" w:lineRule="auto"/>
        <w:ind w:left="-284" w:right="-279" w:firstLine="568"/>
        <w:jc w:val="right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 xml:space="preserve"> </w:t>
      </w:r>
      <w:proofErr w:type="spellStart"/>
      <w:r>
        <w:rPr>
          <w:rFonts w:cs="Times New Roman"/>
          <w:szCs w:val="28"/>
          <w:lang w:val="uk-UA"/>
        </w:rPr>
        <w:t>Шанідзе</w:t>
      </w:r>
      <w:proofErr w:type="spellEnd"/>
      <w:r>
        <w:rPr>
          <w:rFonts w:cs="Times New Roman"/>
          <w:szCs w:val="28"/>
          <w:lang w:val="uk-UA"/>
        </w:rPr>
        <w:t xml:space="preserve"> Роман</w:t>
      </w:r>
    </w:p>
    <w:p w:rsidR="00340EC6" w:rsidRDefault="00340EC6" w:rsidP="00340EC6">
      <w:pPr>
        <w:spacing w:after="0" w:line="276" w:lineRule="auto"/>
        <w:ind w:left="-284" w:right="-279" w:firstLine="568"/>
        <w:jc w:val="right"/>
        <w:rPr>
          <w:rFonts w:cs="Times New Roman"/>
          <w:szCs w:val="28"/>
          <w:lang w:val="uk-UA"/>
        </w:rPr>
      </w:pPr>
      <w:proofErr w:type="spellStart"/>
      <w:r>
        <w:rPr>
          <w:rFonts w:cs="Times New Roman"/>
          <w:szCs w:val="28"/>
          <w:lang w:val="uk-UA"/>
        </w:rPr>
        <w:t>Юрчак</w:t>
      </w:r>
      <w:proofErr w:type="spellEnd"/>
      <w:r>
        <w:rPr>
          <w:rFonts w:cs="Times New Roman"/>
          <w:szCs w:val="28"/>
          <w:lang w:val="uk-UA"/>
        </w:rPr>
        <w:t xml:space="preserve"> Наталія</w:t>
      </w:r>
    </w:p>
    <w:p w:rsidR="00340EC6" w:rsidRDefault="00340EC6" w:rsidP="00340EC6">
      <w:pPr>
        <w:spacing w:after="0" w:line="360" w:lineRule="auto"/>
        <w:ind w:left="-284" w:right="-279" w:firstLine="568"/>
        <w:jc w:val="right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left="-284" w:right="-279" w:firstLine="568"/>
        <w:jc w:val="center"/>
        <w:rPr>
          <w:rFonts w:cs="Times New Roman"/>
          <w:szCs w:val="28"/>
          <w:lang w:val="uk-UA"/>
        </w:rPr>
      </w:pPr>
    </w:p>
    <w:p w:rsidR="00340EC6" w:rsidRDefault="00340EC6" w:rsidP="00340EC6">
      <w:pPr>
        <w:spacing w:after="0" w:line="360" w:lineRule="auto"/>
        <w:ind w:right="-279"/>
        <w:jc w:val="left"/>
        <w:rPr>
          <w:rFonts w:cs="Times New Roman"/>
          <w:szCs w:val="28"/>
          <w:lang w:val="uk-UA"/>
        </w:rPr>
      </w:pPr>
    </w:p>
    <w:p w:rsidR="00340EC6" w:rsidRDefault="00340EC6" w:rsidP="00340EC6">
      <w:pPr>
        <w:jc w:val="center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lastRenderedPageBreak/>
        <w:t>Київ 2016</w:t>
      </w:r>
    </w:p>
    <w:p w:rsidR="00D81748" w:rsidRDefault="00340EC6">
      <w:pPr>
        <w:rPr>
          <w:rFonts w:cs="Times New Roman"/>
          <w:szCs w:val="28"/>
          <w:lang w:val="uk-UA"/>
        </w:rPr>
      </w:pPr>
      <w:r w:rsidRPr="000E6802">
        <w:rPr>
          <w:rFonts w:cs="Times New Roman"/>
          <w:b/>
          <w:szCs w:val="28"/>
          <w:lang w:val="uk-UA"/>
        </w:rPr>
        <w:t>Мета роботи</w:t>
      </w:r>
      <w:r>
        <w:rPr>
          <w:rFonts w:cs="Times New Roman"/>
          <w:szCs w:val="28"/>
          <w:lang w:val="uk-UA"/>
        </w:rPr>
        <w:t>: вивчення основних властивостей та особливостей діелектричних резонаторі НВЧ. Ознайомлення з методами змін добротності коливальних НВЧ систем.</w:t>
      </w:r>
    </w:p>
    <w:p w:rsidR="00740ECE" w:rsidRDefault="00740ECE" w:rsidP="000E6802">
      <w:pPr>
        <w:jc w:val="center"/>
        <w:rPr>
          <w:rFonts w:cs="Times New Roman"/>
          <w:b/>
          <w:szCs w:val="28"/>
          <w:lang w:val="uk-UA"/>
        </w:rPr>
      </w:pPr>
    </w:p>
    <w:p w:rsidR="000E6802" w:rsidRDefault="000E6802" w:rsidP="000E6802">
      <w:pPr>
        <w:jc w:val="center"/>
        <w:rPr>
          <w:rFonts w:cs="Times New Roman"/>
          <w:b/>
          <w:szCs w:val="28"/>
          <w:lang w:val="uk-UA"/>
        </w:rPr>
      </w:pPr>
      <w:r w:rsidRPr="000E6802">
        <w:rPr>
          <w:rFonts w:cs="Times New Roman"/>
          <w:b/>
          <w:szCs w:val="28"/>
          <w:lang w:val="uk-UA"/>
        </w:rPr>
        <w:t>Теоретичні відомості</w:t>
      </w:r>
    </w:p>
    <w:p w:rsidR="006A3530" w:rsidRDefault="006A3530" w:rsidP="006A3530">
      <w:pPr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uk-UA"/>
        </w:rPr>
        <w:t>Між добротностями резонатора існує зв’язок</w:t>
      </w:r>
      <w:r w:rsidRPr="006A3530">
        <w:rPr>
          <w:rFonts w:cs="Times New Roman"/>
          <w:szCs w:val="28"/>
          <w:lang w:val="ru-RU"/>
        </w:rPr>
        <w:t>:</w:t>
      </w:r>
    </w:p>
    <w:p w:rsidR="006A3530" w:rsidRPr="006A3530" w:rsidRDefault="00AC051D" w:rsidP="006A3530">
      <w:pPr>
        <w:jc w:val="center"/>
        <w:rPr>
          <w:rFonts w:eastAsiaTheme="minorEastAsia" w:cs="Times New Roman"/>
          <w:szCs w:val="28"/>
          <w:lang w:val="ru-RU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н</m:t>
                  </m:r>
                </m:sub>
              </m:sSub>
            </m:den>
          </m:f>
          <m: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="Times New Roman"/>
              <w:szCs w:val="28"/>
              <w:lang w:val="ru-RU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зв</m:t>
                  </m:r>
                </m:sub>
              </m:sSub>
            </m:den>
          </m:f>
        </m:oMath>
      </m:oMathPara>
    </w:p>
    <w:p w:rsidR="006A3530" w:rsidRDefault="006A3530" w:rsidP="006A3530">
      <w:pPr>
        <w:rPr>
          <w:rFonts w:eastAsiaTheme="minorEastAsia" w:cs="Times New Roman"/>
          <w:szCs w:val="28"/>
          <w:lang w:val="ru-RU"/>
        </w:rPr>
      </w:pPr>
      <w:r>
        <w:rPr>
          <w:rFonts w:eastAsiaTheme="minorEastAsia" w:cs="Times New Roman"/>
          <w:szCs w:val="28"/>
          <w:lang w:val="ru-RU"/>
        </w:rPr>
        <w:t xml:space="preserve">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∆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0</m:t>
                </m:r>
              </m:sub>
            </m:sSub>
          </m:den>
        </m:f>
      </m:oMath>
      <w:r w:rsidR="000135D0" w:rsidRPr="000135D0">
        <w:rPr>
          <w:rFonts w:eastAsiaTheme="minorEastAsia" w:cs="Times New Roman"/>
          <w:szCs w:val="28"/>
          <w:lang w:val="ru-RU"/>
        </w:rPr>
        <w:t xml:space="preserve"> – </w:t>
      </w:r>
      <w:r w:rsidR="000135D0">
        <w:rPr>
          <w:rFonts w:eastAsiaTheme="minorEastAsia" w:cs="Times New Roman"/>
          <w:szCs w:val="28"/>
          <w:lang w:val="uk-UA"/>
        </w:rPr>
        <w:t xml:space="preserve">власна добротність резонатора,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зв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∆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зв</m:t>
                </m:r>
              </m:sub>
            </m:sSub>
          </m:den>
        </m:f>
      </m:oMath>
      <w:r w:rsidR="000135D0">
        <w:rPr>
          <w:rFonts w:eastAsiaTheme="minorEastAsia" w:cs="Times New Roman"/>
          <w:szCs w:val="28"/>
          <w:lang w:val="ru-RU"/>
        </w:rPr>
        <w:t xml:space="preserve"> – добротність зв'язку 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н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∆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н</m:t>
                </m:r>
              </m:sub>
            </m:sSub>
          </m:den>
        </m:f>
      </m:oMath>
      <w:r w:rsidR="000135D0">
        <w:rPr>
          <w:rFonts w:eastAsiaTheme="minorEastAsia" w:cs="Times New Roman"/>
          <w:szCs w:val="28"/>
          <w:lang w:val="ru-RU"/>
        </w:rPr>
        <w:t xml:space="preserve"> – повна навантажена добротність.</w:t>
      </w:r>
    </w:p>
    <w:p w:rsidR="000135D0" w:rsidRDefault="00AB6F22" w:rsidP="006A3530">
      <w:pPr>
        <w:rPr>
          <w:rFonts w:eastAsiaTheme="minorEastAsia" w:cs="Times New Roman"/>
          <w:szCs w:val="28"/>
          <w:lang w:val="ru-RU"/>
        </w:rPr>
      </w:pPr>
      <w:proofErr w:type="spellStart"/>
      <w:r>
        <w:rPr>
          <w:rFonts w:eastAsiaTheme="minorEastAsia" w:cs="Times New Roman"/>
          <w:szCs w:val="28"/>
          <w:lang w:val="ru-RU"/>
        </w:rPr>
        <w:t>Кофіцієнт</w:t>
      </w:r>
      <w:proofErr w:type="spellEnd"/>
      <w:r>
        <w:rPr>
          <w:rFonts w:eastAsiaTheme="minorEastAsia" w:cs="Times New Roman"/>
          <w:szCs w:val="28"/>
          <w:lang w:val="ru-RU"/>
        </w:rPr>
        <w:t xml:space="preserve"> зв'язку резонатора з </w:t>
      </w:r>
      <w:proofErr w:type="spellStart"/>
      <w:r>
        <w:rPr>
          <w:rFonts w:eastAsiaTheme="minorEastAsia" w:cs="Times New Roman"/>
          <w:szCs w:val="28"/>
          <w:lang w:val="ru-RU"/>
        </w:rPr>
        <w:t>навантаженням</w:t>
      </w:r>
      <w:proofErr w:type="spellEnd"/>
      <w:r>
        <w:rPr>
          <w:rFonts w:eastAsiaTheme="minorEastAsia" w:cs="Times New Roman"/>
          <w:szCs w:val="28"/>
          <w:lang w:val="ru-RU"/>
        </w:rPr>
        <w:t xml:space="preserve"> </w:t>
      </w:r>
      <m:oMath>
        <m:r>
          <w:rPr>
            <w:rFonts w:ascii="Cambria Math" w:eastAsiaTheme="minorEastAsia" w:hAnsi="Cambria Math" w:cs="Times New Roman"/>
            <w:szCs w:val="28"/>
            <w:lang w:val="ru-RU"/>
          </w:rPr>
          <m:t>β</m:t>
        </m:r>
      </m:oMath>
      <w:r>
        <w:rPr>
          <w:rFonts w:eastAsiaTheme="minorEastAsia" w:cs="Times New Roman"/>
          <w:szCs w:val="28"/>
          <w:lang w:val="ru-RU"/>
        </w:rPr>
        <w:t xml:space="preserve"> – відношення випроміненої потужності до потужності, що розсіюється на </w:t>
      </w:r>
      <w:proofErr w:type="gramStart"/>
      <w:r>
        <w:rPr>
          <w:rFonts w:eastAsiaTheme="minorEastAsia" w:cs="Times New Roman"/>
          <w:szCs w:val="28"/>
          <w:lang w:val="ru-RU"/>
        </w:rPr>
        <w:t>ст</w:t>
      </w:r>
      <w:proofErr w:type="gramEnd"/>
      <w:r>
        <w:rPr>
          <w:rFonts w:eastAsiaTheme="minorEastAsia" w:cs="Times New Roman"/>
          <w:szCs w:val="28"/>
          <w:lang w:val="ru-RU"/>
        </w:rPr>
        <w:t xml:space="preserve">інках резонатора. </w:t>
      </w:r>
      <m:oMath>
        <m:r>
          <w:rPr>
            <w:rFonts w:ascii="Cambria Math" w:eastAsiaTheme="minorEastAsia" w:hAnsi="Cambria Math" w:cs="Times New Roman"/>
            <w:szCs w:val="28"/>
            <w:lang w:val="ru-RU"/>
          </w:rPr>
          <m:t>β=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зв</m:t>
                </m:r>
              </m:sub>
            </m:sSub>
          </m:den>
        </m:f>
      </m:oMath>
    </w:p>
    <w:p w:rsidR="00AB6F22" w:rsidRDefault="00AB6F22" w:rsidP="006A3530">
      <w:pPr>
        <w:rPr>
          <w:rFonts w:eastAsiaTheme="minorEastAsia" w:cs="Times New Roman"/>
          <w:szCs w:val="28"/>
          <w:lang w:val="ru-RU"/>
        </w:rPr>
      </w:pPr>
      <w:proofErr w:type="spellStart"/>
      <w:r>
        <w:rPr>
          <w:rFonts w:eastAsiaTheme="minorEastAsia" w:cs="Times New Roman"/>
          <w:szCs w:val="28"/>
          <w:lang w:val="ru-RU"/>
        </w:rPr>
        <w:t>Причому</w:t>
      </w:r>
      <w:proofErr w:type="spellEnd"/>
      <w:r>
        <w:rPr>
          <w:rFonts w:eastAsiaTheme="minorEastAsia" w:cs="Times New Roman"/>
          <w:szCs w:val="28"/>
          <w:lang w:val="ru-RU"/>
        </w:rPr>
        <w:t xml:space="preserve"> у </w:t>
      </w:r>
      <w:proofErr w:type="spellStart"/>
      <w:r>
        <w:rPr>
          <w:rFonts w:eastAsiaTheme="minorEastAsia" w:cs="Times New Roman"/>
          <w:szCs w:val="28"/>
          <w:lang w:val="ru-RU"/>
        </w:rPr>
        <w:t>точці</w:t>
      </w:r>
      <w:proofErr w:type="spellEnd"/>
      <w:r>
        <w:rPr>
          <w:rFonts w:eastAsiaTheme="minorEastAsia" w:cs="Times New Roman"/>
          <w:szCs w:val="28"/>
          <w:lang w:val="ru-RU"/>
        </w:rPr>
        <w:t xml:space="preserve"> резонансу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ru-RU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β=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8"/>
                        <w:lang w:val="ru-RU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8"/>
                            <w:lang w:val="ru-RU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Cs w:val="2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8"/>
                            <w:lang w:val="ru-RU"/>
                          </w:rPr>
                          <m:t>c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 xml:space="preserve">,коли β&lt;1 </m:t>
                </m:r>
              </m:e>
              <m:e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β=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  <w:lang w:val="ru-RU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,коли β&gt;1</m:t>
                </m:r>
              </m:e>
            </m:eqArr>
          </m:e>
        </m:d>
      </m:oMath>
      <w:r>
        <w:rPr>
          <w:rFonts w:eastAsiaTheme="minorEastAsia" w:cs="Times New Roman"/>
          <w:szCs w:val="28"/>
          <w:lang w:val="ru-RU"/>
        </w:rPr>
        <w:t>.</w:t>
      </w:r>
    </w:p>
    <w:p w:rsidR="00AB6F22" w:rsidRDefault="00AB6F22" w:rsidP="006A3530">
      <w:pPr>
        <w:rPr>
          <w:rFonts w:eastAsiaTheme="minorEastAsia" w:cs="Times New Roman"/>
          <w:szCs w:val="28"/>
          <w:lang w:val="uk-UA"/>
        </w:rPr>
      </w:pPr>
      <w:proofErr w:type="spellStart"/>
      <w:r>
        <w:rPr>
          <w:rFonts w:eastAsiaTheme="minorEastAsia" w:cs="Times New Roman"/>
          <w:szCs w:val="28"/>
          <w:lang w:val="ru-RU"/>
        </w:rPr>
        <w:t>Знайшовши</w:t>
      </w:r>
      <w:proofErr w:type="spellEnd"/>
      <w:r>
        <w:rPr>
          <w:rFonts w:eastAsiaTheme="minorEastAsia" w:cs="Times New Roman"/>
          <w:szCs w:val="28"/>
          <w:lang w:val="ru-RU"/>
        </w:rPr>
        <w:t xml:space="preserve"> </w:t>
      </w:r>
      <m:oMath>
        <m:r>
          <w:rPr>
            <w:rFonts w:ascii="Cambria Math" w:eastAsiaTheme="minorEastAsia" w:hAnsi="Cambria Math" w:cs="Times New Roman"/>
            <w:szCs w:val="28"/>
            <w:lang w:val="ru-RU"/>
          </w:rPr>
          <m:t>β</m:t>
        </m:r>
      </m:oMath>
      <w:r>
        <w:rPr>
          <w:rFonts w:eastAsiaTheme="minorEastAsia" w:cs="Times New Roman"/>
          <w:szCs w:val="28"/>
          <w:lang w:val="ru-RU"/>
        </w:rPr>
        <w:t xml:space="preserve"> в резонанс</w:t>
      </w:r>
      <w:r w:rsidR="006C111D">
        <w:rPr>
          <w:rFonts w:eastAsiaTheme="minorEastAsia" w:cs="Times New Roman"/>
          <w:szCs w:val="28"/>
          <w:lang w:val="uk-UA"/>
        </w:rPr>
        <w:t xml:space="preserve">і, за </w:t>
      </w:r>
      <w:proofErr w:type="spellStart"/>
      <w:r w:rsidR="006C111D">
        <w:rPr>
          <w:rFonts w:eastAsiaTheme="minorEastAsia" w:cs="Times New Roman"/>
          <w:szCs w:val="28"/>
          <w:lang w:val="uk-UA"/>
        </w:rPr>
        <w:t>залежностями</w:t>
      </w:r>
      <w:proofErr w:type="spellEnd"/>
      <w:r w:rsidR="006C111D">
        <w:rPr>
          <w:rFonts w:eastAsiaTheme="minorEastAsia" w:cs="Times New Roman"/>
          <w:szCs w:val="28"/>
          <w:lang w:val="uk-UA"/>
        </w:rPr>
        <w:t xml:space="preserve"> КСХН від частоти можна розрахувати точки половинної потужності та відповідні ним ширини резонансних кривих </w:t>
      </w:r>
      <m:oMath>
        <m:r>
          <w:rPr>
            <w:rFonts w:ascii="Cambria Math" w:eastAsiaTheme="minorEastAsia" w:hAnsi="Cambria Math" w:cs="Times New Roman"/>
            <w:szCs w:val="28"/>
            <w:lang w:val="ru-RU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і</m:t>
            </m:r>
          </m:sub>
        </m:sSub>
      </m:oMath>
      <w:r w:rsidR="006C111D">
        <w:rPr>
          <w:rFonts w:eastAsiaTheme="minorEastAsia" w:cs="Times New Roman"/>
          <w:szCs w:val="28"/>
          <w:lang w:val="uk-UA"/>
        </w:rPr>
        <w:t>. За цими ширинами обраховуються відповідні добротності.</w:t>
      </w:r>
    </w:p>
    <w:p w:rsidR="006C111D" w:rsidRDefault="006C111D" w:rsidP="006A3530">
      <w:pPr>
        <w:rPr>
          <w:rFonts w:eastAsiaTheme="minorEastAsia" w:cs="Times New Roman"/>
          <w:szCs w:val="28"/>
          <w:lang w:val="uk-UA"/>
        </w:rPr>
      </w:pPr>
      <w:r>
        <w:rPr>
          <w:rFonts w:eastAsiaTheme="minorEastAsia" w:cs="Times New Roman"/>
          <w:szCs w:val="28"/>
          <w:lang w:val="uk-UA"/>
        </w:rPr>
        <w:t>Знайти точки половинної потужності можна, скористувавшись виразами:</w:t>
      </w:r>
    </w:p>
    <w:p w:rsidR="00AB6F22" w:rsidRPr="006C111D" w:rsidRDefault="00AC051D" w:rsidP="006A3530">
      <w:pPr>
        <w:rPr>
          <w:rFonts w:eastAsiaTheme="minorEastAsia" w:cs="Times New Roman"/>
          <w:i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c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2</m:t>
                      </m:r>
                    </m:den>
                  </m:f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)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2+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4+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4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β</m:t>
              </m:r>
            </m:den>
          </m:f>
        </m:oMath>
      </m:oMathPara>
    </w:p>
    <w:p w:rsidR="006C111D" w:rsidRPr="006C111D" w:rsidRDefault="00AC051D" w:rsidP="006A3530">
      <w:pPr>
        <w:rPr>
          <w:rFonts w:eastAsiaTheme="minorEastAsia" w:cs="Times New Roman"/>
          <w:i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c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2</m:t>
                      </m:r>
                    </m:den>
                  </m:f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)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н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2+β+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+(1+β)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β</m:t>
              </m:r>
            </m:den>
          </m:f>
        </m:oMath>
      </m:oMathPara>
    </w:p>
    <w:p w:rsidR="006C111D" w:rsidRPr="006C111D" w:rsidRDefault="00AC051D" w:rsidP="006A3530">
      <w:pPr>
        <w:rPr>
          <w:rFonts w:cs="Times New Roman"/>
          <w:i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c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2</m:t>
                      </m:r>
                    </m:den>
                  </m:f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)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зв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+2β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1+4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2β</m:t>
              </m:r>
            </m:den>
          </m:f>
        </m:oMath>
      </m:oMathPara>
    </w:p>
    <w:p w:rsidR="006C111D" w:rsidRDefault="006C111D">
      <w:pPr>
        <w:spacing w:after="200" w:line="276" w:lineRule="auto"/>
        <w:jc w:val="left"/>
        <w:rPr>
          <w:rFonts w:cs="Times New Roman"/>
          <w:b/>
          <w:szCs w:val="28"/>
          <w:lang w:val="uk-UA"/>
        </w:rPr>
      </w:pPr>
      <w:r>
        <w:rPr>
          <w:rFonts w:cs="Times New Roman"/>
          <w:b/>
          <w:szCs w:val="28"/>
          <w:lang w:val="uk-UA"/>
        </w:rPr>
        <w:br w:type="page"/>
      </w:r>
    </w:p>
    <w:p w:rsidR="000E6802" w:rsidRDefault="000E6802" w:rsidP="000E6802">
      <w:pPr>
        <w:jc w:val="center"/>
        <w:rPr>
          <w:rFonts w:cs="Times New Roman"/>
          <w:b/>
          <w:szCs w:val="28"/>
          <w:lang w:val="uk-UA"/>
        </w:rPr>
      </w:pPr>
      <w:r w:rsidRPr="000E6802">
        <w:rPr>
          <w:rFonts w:cs="Times New Roman"/>
          <w:b/>
          <w:szCs w:val="28"/>
          <w:lang w:val="uk-UA"/>
        </w:rPr>
        <w:lastRenderedPageBreak/>
        <w:t>Хід роботи</w:t>
      </w:r>
    </w:p>
    <w:p w:rsidR="00740ECE" w:rsidRDefault="00740ECE" w:rsidP="00041971">
      <w:pPr>
        <w:pStyle w:val="a6"/>
        <w:numPr>
          <w:ilvl w:val="0"/>
          <w:numId w:val="1"/>
        </w:numPr>
        <w:ind w:left="-284" w:firstLine="851"/>
        <w:rPr>
          <w:rFonts w:cs="Times New Roman"/>
          <w:szCs w:val="28"/>
          <w:lang w:val="ru-RU"/>
        </w:rPr>
      </w:pPr>
      <w:proofErr w:type="spellStart"/>
      <w:r>
        <w:rPr>
          <w:rFonts w:cs="Times New Roman"/>
          <w:szCs w:val="28"/>
          <w:lang w:val="ru-RU"/>
        </w:rPr>
        <w:t>Визначимо</w:t>
      </w:r>
      <w:proofErr w:type="spellEnd"/>
      <w:r>
        <w:rPr>
          <w:rFonts w:cs="Times New Roman"/>
          <w:szCs w:val="28"/>
          <w:lang w:val="ru-RU"/>
        </w:rPr>
        <w:t xml:space="preserve"> характеристики ВДР у </w:t>
      </w:r>
      <w:proofErr w:type="spellStart"/>
      <w:r>
        <w:rPr>
          <w:rFonts w:cs="Times New Roman"/>
          <w:szCs w:val="28"/>
          <w:lang w:val="ru-RU"/>
        </w:rPr>
        <w:t>короткозамкненому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хвилеводі</w:t>
      </w:r>
      <w:proofErr w:type="spellEnd"/>
      <w:r>
        <w:rPr>
          <w:rFonts w:cs="Times New Roman"/>
          <w:szCs w:val="28"/>
          <w:lang w:val="ru-RU"/>
        </w:rPr>
        <w:t xml:space="preserve"> при частотно-</w:t>
      </w:r>
      <w:proofErr w:type="spellStart"/>
      <w:r>
        <w:rPr>
          <w:rFonts w:cs="Times New Roman"/>
          <w:szCs w:val="28"/>
          <w:lang w:val="ru-RU"/>
        </w:rPr>
        <w:t>модульованому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режимі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роботи</w:t>
      </w:r>
      <w:proofErr w:type="spellEnd"/>
      <w:r>
        <w:rPr>
          <w:rFonts w:cs="Times New Roman"/>
          <w:szCs w:val="28"/>
          <w:lang w:val="ru-RU"/>
        </w:rPr>
        <w:t xml:space="preserve"> генератора. Для </w:t>
      </w:r>
      <w:proofErr w:type="spellStart"/>
      <w:r>
        <w:rPr>
          <w:rFonts w:cs="Times New Roman"/>
          <w:szCs w:val="28"/>
          <w:lang w:val="ru-RU"/>
        </w:rPr>
        <w:t>цього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знімемо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залежність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частоти</w:t>
      </w:r>
      <w:proofErr w:type="spellEnd"/>
      <w:r>
        <w:rPr>
          <w:rFonts w:cs="Times New Roman"/>
          <w:szCs w:val="28"/>
          <w:lang w:val="ru-RU"/>
        </w:rPr>
        <w:t xml:space="preserve">, </w:t>
      </w:r>
      <w:proofErr w:type="spellStart"/>
      <w:r>
        <w:rPr>
          <w:rFonts w:cs="Times New Roman"/>
          <w:szCs w:val="28"/>
          <w:lang w:val="ru-RU"/>
        </w:rPr>
        <w:t>добротності</w:t>
      </w:r>
      <w:proofErr w:type="spellEnd"/>
      <w:r>
        <w:rPr>
          <w:rFonts w:cs="Times New Roman"/>
          <w:szCs w:val="28"/>
          <w:lang w:val="ru-RU"/>
        </w:rPr>
        <w:t xml:space="preserve"> та </w:t>
      </w:r>
      <w:proofErr w:type="spellStart"/>
      <w:r>
        <w:rPr>
          <w:rFonts w:cs="Times New Roman"/>
          <w:szCs w:val="28"/>
          <w:lang w:val="ru-RU"/>
        </w:rPr>
        <w:t>коефіцієнту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звязку</w:t>
      </w:r>
      <w:proofErr w:type="spellEnd"/>
      <w:r>
        <w:rPr>
          <w:rFonts w:cs="Times New Roman"/>
          <w:szCs w:val="28"/>
          <w:lang w:val="ru-RU"/>
        </w:rPr>
        <w:t xml:space="preserve"> ВДР з </w:t>
      </w:r>
      <w:proofErr w:type="spellStart"/>
      <w:r>
        <w:rPr>
          <w:rFonts w:cs="Times New Roman"/>
          <w:szCs w:val="28"/>
          <w:lang w:val="ru-RU"/>
        </w:rPr>
        <w:t>хвилеводом</w:t>
      </w:r>
      <w:proofErr w:type="spellEnd"/>
      <w:r>
        <w:rPr>
          <w:rFonts w:cs="Times New Roman"/>
          <w:szCs w:val="28"/>
          <w:lang w:val="ru-RU"/>
        </w:rPr>
        <w:t xml:space="preserve"> при </w:t>
      </w:r>
      <w:proofErr w:type="spellStart"/>
      <w:proofErr w:type="gramStart"/>
      <w:r>
        <w:rPr>
          <w:rFonts w:cs="Times New Roman"/>
          <w:szCs w:val="28"/>
          <w:lang w:val="ru-RU"/>
        </w:rPr>
        <w:t>р</w:t>
      </w:r>
      <w:proofErr w:type="gramEnd"/>
      <w:r>
        <w:rPr>
          <w:rFonts w:cs="Times New Roman"/>
          <w:szCs w:val="28"/>
          <w:lang w:val="ru-RU"/>
        </w:rPr>
        <w:t>ізних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положеннях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короткозамикаючого</w:t>
      </w:r>
      <w:proofErr w:type="spellEnd"/>
      <w:r>
        <w:rPr>
          <w:rFonts w:cs="Times New Roman"/>
          <w:szCs w:val="28"/>
          <w:lang w:val="ru-RU"/>
        </w:rPr>
        <w:t xml:space="preserve"> поршню та ВДР у </w:t>
      </w:r>
      <w:proofErr w:type="spellStart"/>
      <w:r>
        <w:rPr>
          <w:rFonts w:cs="Times New Roman"/>
          <w:szCs w:val="28"/>
          <w:lang w:val="ru-RU"/>
        </w:rPr>
        <w:t>хвилеводі</w:t>
      </w:r>
      <w:proofErr w:type="spellEnd"/>
      <w:r>
        <w:rPr>
          <w:rFonts w:cs="Times New Roman"/>
          <w:szCs w:val="28"/>
          <w:lang w:val="ru-RU"/>
        </w:rPr>
        <w:t>.</w:t>
      </w:r>
    </w:p>
    <w:p w:rsidR="00740ECE" w:rsidRDefault="00740ECE" w:rsidP="00041971">
      <w:pPr>
        <w:pStyle w:val="a6"/>
        <w:ind w:left="-284" w:firstLine="851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А </w:t>
      </w:r>
      <w:proofErr w:type="spellStart"/>
      <w:r>
        <w:rPr>
          <w:rFonts w:cs="Times New Roman"/>
          <w:szCs w:val="28"/>
          <w:lang w:val="ru-RU"/>
        </w:rPr>
        <w:t>саме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визначивши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коефіцієнт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звязку</w:t>
      </w:r>
      <w:proofErr w:type="spellEnd"/>
      <w:r>
        <w:rPr>
          <w:rFonts w:cs="Times New Roman"/>
          <w:szCs w:val="28"/>
          <w:lang w:val="ru-RU"/>
        </w:rPr>
        <w:t xml:space="preserve">, </w:t>
      </w:r>
      <w:proofErr w:type="spellStart"/>
      <w:r>
        <w:rPr>
          <w:rFonts w:cs="Times New Roman"/>
          <w:szCs w:val="28"/>
          <w:lang w:val="ru-RU"/>
        </w:rPr>
        <w:t>обрахуємо</w:t>
      </w:r>
      <w:proofErr w:type="spellEnd"/>
      <w:r>
        <w:rPr>
          <w:rFonts w:cs="Times New Roman"/>
          <w:szCs w:val="28"/>
          <w:lang w:val="ru-RU"/>
        </w:rPr>
        <w:t xml:space="preserve"> точки </w:t>
      </w:r>
      <w:proofErr w:type="spellStart"/>
      <w:r>
        <w:rPr>
          <w:rFonts w:cs="Times New Roman"/>
          <w:szCs w:val="28"/>
          <w:lang w:val="ru-RU"/>
        </w:rPr>
        <w:t>половинної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потужності</w:t>
      </w:r>
      <w:proofErr w:type="spellEnd"/>
      <w:r>
        <w:rPr>
          <w:rFonts w:cs="Times New Roman"/>
          <w:szCs w:val="28"/>
          <w:lang w:val="ru-RU"/>
        </w:rPr>
        <w:t xml:space="preserve"> та </w:t>
      </w:r>
      <w:proofErr w:type="spellStart"/>
      <w:r>
        <w:rPr>
          <w:rFonts w:cs="Times New Roman"/>
          <w:szCs w:val="28"/>
          <w:lang w:val="ru-RU"/>
        </w:rPr>
        <w:t>знайдемо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відповідні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ширини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резонансних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кривих</w:t>
      </w:r>
      <w:proofErr w:type="spellEnd"/>
      <w:r>
        <w:rPr>
          <w:rFonts w:cs="Times New Roman"/>
          <w:szCs w:val="28"/>
          <w:lang w:val="ru-RU"/>
        </w:rPr>
        <w:t xml:space="preserve">. </w:t>
      </w:r>
      <w:proofErr w:type="spellStart"/>
      <w:r>
        <w:rPr>
          <w:rFonts w:cs="Times New Roman"/>
          <w:szCs w:val="28"/>
          <w:lang w:val="ru-RU"/>
        </w:rPr>
        <w:t>Порахуємо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добротності</w:t>
      </w:r>
      <w:proofErr w:type="spellEnd"/>
      <w:r>
        <w:rPr>
          <w:rFonts w:cs="Times New Roman"/>
          <w:szCs w:val="28"/>
          <w:lang w:val="ru-RU"/>
        </w:rPr>
        <w:t xml:space="preserve"> за формулами </w:t>
      </w:r>
      <w:proofErr w:type="spellStart"/>
      <w:r>
        <w:rPr>
          <w:rFonts w:cs="Times New Roman"/>
          <w:szCs w:val="28"/>
          <w:lang w:val="ru-RU"/>
        </w:rPr>
        <w:t>наведеними</w:t>
      </w:r>
      <w:proofErr w:type="spellEnd"/>
      <w:r>
        <w:rPr>
          <w:rFonts w:cs="Times New Roman"/>
          <w:szCs w:val="28"/>
          <w:lang w:val="ru-RU"/>
        </w:rPr>
        <w:t xml:space="preserve"> у </w:t>
      </w:r>
      <w:proofErr w:type="spellStart"/>
      <w:r>
        <w:rPr>
          <w:rFonts w:cs="Times New Roman"/>
          <w:szCs w:val="28"/>
          <w:lang w:val="ru-RU"/>
        </w:rPr>
        <w:t>теоретичних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відомостях</w:t>
      </w:r>
      <w:proofErr w:type="spellEnd"/>
      <w:r>
        <w:rPr>
          <w:rFonts w:cs="Times New Roman"/>
          <w:szCs w:val="28"/>
          <w:lang w:val="ru-RU"/>
        </w:rPr>
        <w:t>.</w:t>
      </w:r>
    </w:p>
    <w:p w:rsidR="00377BA2" w:rsidRPr="00377BA2" w:rsidRDefault="00377BA2" w:rsidP="00041971">
      <w:pPr>
        <w:pStyle w:val="a6"/>
        <w:ind w:left="-284" w:firstLine="851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Через </w:t>
      </w:r>
      <w:proofErr w:type="spellStart"/>
      <w:r>
        <w:rPr>
          <w:rFonts w:cs="Times New Roman"/>
          <w:szCs w:val="28"/>
          <w:lang w:val="ru-RU"/>
        </w:rPr>
        <w:t>великі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розміри</w:t>
      </w:r>
      <w:proofErr w:type="spell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отрима</w:t>
      </w:r>
      <w:r w:rsidR="001D3322">
        <w:rPr>
          <w:rFonts w:cs="Times New Roman"/>
          <w:szCs w:val="28"/>
          <w:lang w:val="ru-RU"/>
        </w:rPr>
        <w:t>на</w:t>
      </w:r>
      <w:proofErr w:type="spellEnd"/>
      <w:r w:rsidR="001D3322">
        <w:rPr>
          <w:rFonts w:cs="Times New Roman"/>
          <w:szCs w:val="28"/>
          <w:lang w:val="ru-RU"/>
        </w:rPr>
        <w:t xml:space="preserve"> </w:t>
      </w:r>
      <w:proofErr w:type="spellStart"/>
      <w:r w:rsidR="001D3322">
        <w:rPr>
          <w:rFonts w:cs="Times New Roman"/>
          <w:szCs w:val="28"/>
          <w:lang w:val="ru-RU"/>
        </w:rPr>
        <w:t>таблиця</w:t>
      </w:r>
      <w:proofErr w:type="spellEnd"/>
      <w:r w:rsidR="001D3322">
        <w:rPr>
          <w:rFonts w:cs="Times New Roman"/>
          <w:szCs w:val="28"/>
          <w:lang w:val="ru-RU"/>
        </w:rPr>
        <w:t xml:space="preserve"> </w:t>
      </w:r>
      <w:proofErr w:type="spellStart"/>
      <w:r w:rsidR="001D3322">
        <w:rPr>
          <w:rFonts w:cs="Times New Roman"/>
          <w:szCs w:val="28"/>
          <w:lang w:val="ru-RU"/>
        </w:rPr>
        <w:t>займає</w:t>
      </w:r>
      <w:proofErr w:type="spellEnd"/>
      <w:r w:rsidR="001D3322">
        <w:rPr>
          <w:rFonts w:cs="Times New Roman"/>
          <w:szCs w:val="28"/>
          <w:lang w:val="ru-RU"/>
        </w:rPr>
        <w:t xml:space="preserve"> </w:t>
      </w:r>
      <w:proofErr w:type="spellStart"/>
      <w:r w:rsidR="001D3322">
        <w:rPr>
          <w:rFonts w:cs="Times New Roman"/>
          <w:szCs w:val="28"/>
          <w:lang w:val="ru-RU"/>
        </w:rPr>
        <w:t>окремий</w:t>
      </w:r>
      <w:proofErr w:type="spellEnd"/>
      <w:r w:rsidR="001D3322">
        <w:rPr>
          <w:rFonts w:cs="Times New Roman"/>
          <w:szCs w:val="28"/>
          <w:lang w:val="ru-RU"/>
        </w:rPr>
        <w:t xml:space="preserve"> </w:t>
      </w:r>
      <w:proofErr w:type="spellStart"/>
      <w:r w:rsidR="001D3322">
        <w:rPr>
          <w:rFonts w:cs="Times New Roman"/>
          <w:szCs w:val="28"/>
          <w:lang w:val="ru-RU"/>
        </w:rPr>
        <w:t>аркуш</w:t>
      </w:r>
      <w:proofErr w:type="spellEnd"/>
      <w:proofErr w:type="gramStart"/>
      <w:r w:rsidR="001D3322">
        <w:rPr>
          <w:rFonts w:cs="Times New Roman"/>
          <w:szCs w:val="28"/>
          <w:lang w:val="ru-RU"/>
        </w:rPr>
        <w:t>.(</w:t>
      </w:r>
      <w:proofErr w:type="gramEnd"/>
      <w:r w:rsidR="001D3322">
        <w:rPr>
          <w:rFonts w:cs="Times New Roman"/>
          <w:szCs w:val="28"/>
          <w:lang w:val="ru-RU"/>
        </w:rPr>
        <w:t>Дод.1)</w:t>
      </w:r>
    </w:p>
    <w:p w:rsidR="00377BA2" w:rsidRPr="001D3322" w:rsidRDefault="00041971" w:rsidP="00041971">
      <w:pPr>
        <w:spacing w:after="200" w:line="276" w:lineRule="auto"/>
        <w:ind w:left="-284" w:firstLine="851"/>
        <w:jc w:val="left"/>
        <w:rPr>
          <w:rFonts w:eastAsiaTheme="minorEastAsia" w:cs="Times New Roman"/>
          <w:szCs w:val="28"/>
          <w:lang w:val="ru-RU"/>
        </w:rPr>
      </w:pPr>
      <w:proofErr w:type="spellStart"/>
      <w:r>
        <w:rPr>
          <w:rFonts w:cs="Times New Roman"/>
          <w:szCs w:val="28"/>
          <w:lang w:val="ru-RU"/>
        </w:rPr>
        <w:t>Зокрема</w:t>
      </w:r>
      <w:proofErr w:type="spellEnd"/>
      <w:r>
        <w:rPr>
          <w:rFonts w:cs="Times New Roman"/>
          <w:szCs w:val="28"/>
          <w:lang w:val="ru-RU"/>
        </w:rPr>
        <w:t xml:space="preserve">, </w:t>
      </w:r>
      <w:proofErr w:type="gramStart"/>
      <w:r>
        <w:rPr>
          <w:rFonts w:cs="Times New Roman"/>
          <w:szCs w:val="28"/>
          <w:lang w:val="ru-RU"/>
        </w:rPr>
        <w:t>побуду</w:t>
      </w:r>
      <w:proofErr w:type="spellStart"/>
      <w:proofErr w:type="gramEnd"/>
      <w:r>
        <w:rPr>
          <w:rFonts w:cs="Times New Roman"/>
          <w:szCs w:val="28"/>
          <w:lang w:val="uk-UA"/>
        </w:rPr>
        <w:t>ємо</w:t>
      </w:r>
      <w:proofErr w:type="spellEnd"/>
      <w:r>
        <w:rPr>
          <w:rFonts w:cs="Times New Roman"/>
          <w:szCs w:val="28"/>
          <w:lang w:val="uk-UA"/>
        </w:rPr>
        <w:t xml:space="preserve"> залежність </w:t>
      </w:r>
      <m:oMath>
        <m:r>
          <w:rPr>
            <w:rFonts w:ascii="Cambria Math" w:hAnsi="Cambria Math" w:cs="Times New Roman"/>
            <w:szCs w:val="28"/>
            <w:lang w:val="uk-UA"/>
          </w:rPr>
          <m:t>β</m:t>
        </m:r>
      </m:oMath>
      <w:r>
        <w:rPr>
          <w:rFonts w:eastAsiaTheme="minorEastAsia" w:cs="Times New Roman"/>
          <w:szCs w:val="28"/>
          <w:lang w:val="uk-UA"/>
        </w:rPr>
        <w:t xml:space="preserve"> від положення короткозамикача, і знайдемо довжину хвилі у хвилеводі, виходячи з періодичності цієї залежності.</w:t>
      </w:r>
    </w:p>
    <w:p w:rsidR="00E20C0E" w:rsidRDefault="00E20C0E" w:rsidP="00E20C0E">
      <w:pPr>
        <w:spacing w:after="200" w:line="276" w:lineRule="auto"/>
        <w:ind w:left="-284" w:firstLine="851"/>
        <w:jc w:val="center"/>
        <w:rPr>
          <w:rFonts w:eastAsiaTheme="minorEastAsia" w:cs="Times New Roman"/>
          <w:szCs w:val="28"/>
          <w:lang w:val="ru-RU"/>
        </w:rPr>
      </w:pPr>
      <w:r>
        <w:rPr>
          <w:rFonts w:eastAsiaTheme="minorEastAsia" w:cs="Times New Roman"/>
          <w:noProof/>
          <w:szCs w:val="28"/>
          <w:lang w:val="ru-RU" w:eastAsia="ru-RU"/>
        </w:rPr>
        <w:drawing>
          <wp:inline distT="0" distB="0" distL="0" distR="0">
            <wp:extent cx="5031498" cy="353092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8810" cy="3529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557" w:rsidRDefault="00BB5557" w:rsidP="00E20C0E">
      <w:pPr>
        <w:spacing w:after="200" w:line="276" w:lineRule="auto"/>
        <w:ind w:left="-284" w:firstLine="851"/>
        <w:jc w:val="center"/>
        <w:rPr>
          <w:rFonts w:eastAsiaTheme="minorEastAsia" w:cs="Times New Roman"/>
          <w:szCs w:val="28"/>
          <w:lang w:val="uk-UA"/>
        </w:rPr>
      </w:pPr>
      <w:r>
        <w:rPr>
          <w:rFonts w:eastAsiaTheme="minorEastAsia" w:cs="Times New Roman"/>
          <w:szCs w:val="28"/>
          <w:lang w:val="ru-RU"/>
        </w:rPr>
        <w:t>Рис.1.Залежн</w:t>
      </w:r>
      <w:proofErr w:type="spellStart"/>
      <w:r>
        <w:rPr>
          <w:rFonts w:eastAsiaTheme="minorEastAsia" w:cs="Times New Roman"/>
          <w:szCs w:val="28"/>
          <w:lang w:val="uk-UA"/>
        </w:rPr>
        <w:t>ість</w:t>
      </w:r>
      <w:proofErr w:type="spellEnd"/>
      <w:r>
        <w:rPr>
          <w:rFonts w:eastAsiaTheme="minorEastAsia" w:cs="Times New Roman"/>
          <w:szCs w:val="28"/>
          <w:lang w:val="uk-UA"/>
        </w:rPr>
        <w:t xml:space="preserve"> коефіцієнту зв’язку від положення короткозамикача</w:t>
      </w:r>
    </w:p>
    <w:p w:rsidR="00BB5557" w:rsidRDefault="00BB5557" w:rsidP="00BB5557">
      <w:pPr>
        <w:spacing w:after="200" w:line="276" w:lineRule="auto"/>
        <w:ind w:left="-284" w:firstLine="851"/>
        <w:jc w:val="left"/>
        <w:rPr>
          <w:rFonts w:eastAsiaTheme="minorEastAsia" w:cs="Times New Roman"/>
          <w:szCs w:val="28"/>
          <w:lang w:val="uk-UA"/>
        </w:rPr>
      </w:pPr>
      <w:proofErr w:type="gramStart"/>
      <w:r>
        <w:rPr>
          <w:rFonts w:cs="Times New Roman"/>
          <w:szCs w:val="28"/>
          <w:lang w:val="ru-RU"/>
        </w:rPr>
        <w:t>З</w:t>
      </w:r>
      <w:proofErr w:type="gramEnd"/>
      <w:r>
        <w:rPr>
          <w:rFonts w:cs="Times New Roman"/>
          <w:szCs w:val="28"/>
          <w:lang w:val="ru-RU"/>
        </w:rPr>
        <w:t xml:space="preserve"> </w:t>
      </w:r>
      <w:proofErr w:type="spellStart"/>
      <w:r>
        <w:rPr>
          <w:rFonts w:cs="Times New Roman"/>
          <w:szCs w:val="28"/>
          <w:lang w:val="ru-RU"/>
        </w:rPr>
        <w:t>залежност</w:t>
      </w:r>
      <w:proofErr w:type="spellEnd"/>
      <w:r>
        <w:rPr>
          <w:rFonts w:cs="Times New Roman"/>
          <w:szCs w:val="28"/>
          <w:lang w:val="uk-UA"/>
        </w:rPr>
        <w:t xml:space="preserve">і видно, що  </w:t>
      </w:r>
      <m:oMath>
        <m:r>
          <w:rPr>
            <w:rFonts w:ascii="Cambria Math" w:hAnsi="Cambria Math" w:cs="Times New Roman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Cs w:val="28"/>
                <w:lang w:val="uk-UA"/>
              </w:rPr>
              <m:t>λ</m:t>
            </m:r>
          </m:num>
          <m:den>
            <m:r>
              <w:rPr>
                <w:rFonts w:ascii="Cambria Math" w:hAnsi="Cambria Math" w:cs="Times New Roman"/>
                <w:szCs w:val="28"/>
                <w:lang w:val="uk-UA"/>
              </w:rPr>
              <m:t>2</m:t>
            </m:r>
          </m:den>
        </m:f>
        <m:r>
          <w:rPr>
            <w:rFonts w:ascii="Cambria Math" w:hAnsi="Cambria Math" w:cs="Times New Roman"/>
            <w:szCs w:val="28"/>
            <w:lang w:val="uk-UA"/>
          </w:rPr>
          <m:t>~17 мм</m:t>
        </m:r>
      </m:oMath>
      <w:r>
        <w:rPr>
          <w:rFonts w:eastAsiaTheme="minorEastAsia" w:cs="Times New Roman"/>
          <w:szCs w:val="28"/>
          <w:lang w:val="uk-UA"/>
        </w:rPr>
        <w:t>.</w:t>
      </w:r>
    </w:p>
    <w:p w:rsidR="00BB5557" w:rsidRDefault="00BB5557" w:rsidP="00BB5557">
      <w:pPr>
        <w:spacing w:after="200" w:line="276" w:lineRule="auto"/>
        <w:ind w:left="-284" w:firstLine="851"/>
        <w:rPr>
          <w:rFonts w:eastAsiaTheme="minorEastAsia" w:cs="Times New Roman"/>
          <w:szCs w:val="28"/>
          <w:lang w:val="uk-UA"/>
        </w:rPr>
      </w:pPr>
    </w:p>
    <w:p w:rsidR="00BB5557" w:rsidRDefault="00BB5557" w:rsidP="00E20C0E">
      <w:pPr>
        <w:spacing w:after="200" w:line="276" w:lineRule="auto"/>
        <w:ind w:left="-284" w:firstLine="851"/>
        <w:jc w:val="center"/>
        <w:rPr>
          <w:rFonts w:eastAsiaTheme="minorEastAsia" w:cs="Times New Roman"/>
          <w:szCs w:val="28"/>
          <w:lang w:val="uk-UA"/>
        </w:rPr>
      </w:pPr>
      <w:r>
        <w:rPr>
          <w:rFonts w:eastAsiaTheme="minorEastAsia" w:cs="Times New Roman"/>
          <w:noProof/>
          <w:szCs w:val="28"/>
          <w:lang w:val="ru-RU" w:eastAsia="ru-RU"/>
        </w:rPr>
        <w:lastRenderedPageBreak/>
        <w:drawing>
          <wp:inline distT="0" distB="0" distL="0" distR="0" wp14:anchorId="62AC6817" wp14:editId="0B222428">
            <wp:extent cx="4786480" cy="3360420"/>
            <wp:effectExtent l="0" t="0" r="0" b="0"/>
            <wp:docPr id="2" name="Рисунок 2" descr="F:\kurs 4\kurs 4.2\лабы\вдр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kurs 4\kurs 4.2\лабы\вдр\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6480" cy="336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557" w:rsidRDefault="00BB5557" w:rsidP="00BB5557">
      <w:pPr>
        <w:spacing w:after="200" w:line="276" w:lineRule="auto"/>
        <w:ind w:left="-284" w:firstLine="851"/>
        <w:jc w:val="center"/>
        <w:rPr>
          <w:rFonts w:eastAsiaTheme="minorEastAsia" w:cs="Times New Roman"/>
          <w:szCs w:val="28"/>
          <w:lang w:val="uk-UA"/>
        </w:rPr>
      </w:pPr>
      <w:r>
        <w:rPr>
          <w:rFonts w:eastAsiaTheme="minorEastAsia" w:cs="Times New Roman"/>
          <w:szCs w:val="28"/>
          <w:lang w:val="ru-RU"/>
        </w:rPr>
        <w:t>Рис.</w:t>
      </w:r>
      <w:r>
        <w:rPr>
          <w:rFonts w:eastAsiaTheme="minorEastAsia" w:cs="Times New Roman"/>
          <w:szCs w:val="28"/>
          <w:lang w:val="ru-RU"/>
        </w:rPr>
        <w:t>2</w:t>
      </w:r>
      <w:r>
        <w:rPr>
          <w:rFonts w:eastAsiaTheme="minorEastAsia" w:cs="Times New Roman"/>
          <w:szCs w:val="28"/>
          <w:lang w:val="ru-RU"/>
        </w:rPr>
        <w:t>.Залежн</w:t>
      </w:r>
      <w:proofErr w:type="spellStart"/>
      <w:r>
        <w:rPr>
          <w:rFonts w:eastAsiaTheme="minorEastAsia" w:cs="Times New Roman"/>
          <w:szCs w:val="28"/>
          <w:lang w:val="uk-UA"/>
        </w:rPr>
        <w:t>ість</w:t>
      </w:r>
      <w:proofErr w:type="spellEnd"/>
      <w:r>
        <w:rPr>
          <w:rFonts w:eastAsiaTheme="minorEastAsia" w:cs="Times New Roman"/>
          <w:szCs w:val="28"/>
          <w:lang w:val="uk-UA"/>
        </w:rPr>
        <w:t xml:space="preserve"> </w:t>
      </w:r>
      <w:r>
        <w:rPr>
          <w:rFonts w:eastAsiaTheme="minorEastAsia" w:cs="Times New Roman"/>
          <w:szCs w:val="28"/>
          <w:lang w:val="uk-UA"/>
        </w:rPr>
        <w:t>добротності</w:t>
      </w:r>
      <w:r>
        <w:rPr>
          <w:rFonts w:eastAsiaTheme="minorEastAsia" w:cs="Times New Roman"/>
          <w:szCs w:val="28"/>
          <w:lang w:val="uk-UA"/>
        </w:rPr>
        <w:t xml:space="preserve"> зв’язку від положення короткозамикача</w:t>
      </w:r>
    </w:p>
    <w:p w:rsidR="00BB5557" w:rsidRDefault="00BB5557" w:rsidP="00E20C0E">
      <w:pPr>
        <w:spacing w:after="200" w:line="276" w:lineRule="auto"/>
        <w:ind w:left="-284" w:firstLine="851"/>
        <w:jc w:val="center"/>
        <w:rPr>
          <w:rFonts w:eastAsiaTheme="minorEastAsia" w:cs="Times New Roman"/>
          <w:szCs w:val="28"/>
          <w:lang w:val="uk-UA"/>
        </w:rPr>
      </w:pPr>
      <w:r>
        <w:rPr>
          <w:rFonts w:eastAsiaTheme="minorEastAsia" w:cs="Times New Roman"/>
          <w:noProof/>
          <w:szCs w:val="28"/>
          <w:lang w:val="ru-RU" w:eastAsia="ru-RU"/>
        </w:rPr>
        <w:drawing>
          <wp:inline distT="0" distB="0" distL="0" distR="0" wp14:anchorId="368AA481" wp14:editId="7FD5A926">
            <wp:extent cx="4732212" cy="3322320"/>
            <wp:effectExtent l="0" t="0" r="0" b="0"/>
            <wp:docPr id="3" name="Рисунок 3" descr="F:\kurs 4\kurs 4.2\лабы\вдр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kurs 4\kurs 4.2\лабы\вдр\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856" cy="332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557" w:rsidRDefault="00BB5557" w:rsidP="00BB5557">
      <w:pPr>
        <w:spacing w:after="200" w:line="276" w:lineRule="auto"/>
        <w:ind w:left="-284" w:firstLine="851"/>
        <w:jc w:val="center"/>
        <w:rPr>
          <w:rFonts w:eastAsiaTheme="minorEastAsia" w:cs="Times New Roman"/>
          <w:szCs w:val="28"/>
          <w:lang w:val="uk-UA"/>
        </w:rPr>
      </w:pPr>
      <w:r>
        <w:rPr>
          <w:rFonts w:eastAsiaTheme="minorEastAsia" w:cs="Times New Roman"/>
          <w:szCs w:val="28"/>
          <w:lang w:val="ru-RU"/>
        </w:rPr>
        <w:t>Рис.</w:t>
      </w:r>
      <w:r>
        <w:rPr>
          <w:rFonts w:eastAsiaTheme="minorEastAsia" w:cs="Times New Roman"/>
          <w:szCs w:val="28"/>
          <w:lang w:val="ru-RU"/>
        </w:rPr>
        <w:t>3</w:t>
      </w:r>
      <w:r>
        <w:rPr>
          <w:rFonts w:eastAsiaTheme="minorEastAsia" w:cs="Times New Roman"/>
          <w:szCs w:val="28"/>
          <w:lang w:val="ru-RU"/>
        </w:rPr>
        <w:t>.Залежн</w:t>
      </w:r>
      <w:proofErr w:type="spellStart"/>
      <w:r>
        <w:rPr>
          <w:rFonts w:eastAsiaTheme="minorEastAsia" w:cs="Times New Roman"/>
          <w:szCs w:val="28"/>
          <w:lang w:val="uk-UA"/>
        </w:rPr>
        <w:t>ість</w:t>
      </w:r>
      <w:proofErr w:type="spellEnd"/>
      <w:r>
        <w:rPr>
          <w:rFonts w:eastAsiaTheme="minorEastAsia" w:cs="Times New Roman"/>
          <w:szCs w:val="28"/>
          <w:lang w:val="uk-UA"/>
        </w:rPr>
        <w:t xml:space="preserve"> </w:t>
      </w:r>
      <w:r>
        <w:rPr>
          <w:rFonts w:eastAsiaTheme="minorEastAsia" w:cs="Times New Roman"/>
          <w:szCs w:val="28"/>
          <w:lang w:val="uk-UA"/>
        </w:rPr>
        <w:t>повної навантаженої добротності</w:t>
      </w:r>
      <w:bookmarkStart w:id="0" w:name="_GoBack"/>
      <w:bookmarkEnd w:id="0"/>
      <w:r>
        <w:rPr>
          <w:rFonts w:eastAsiaTheme="minorEastAsia" w:cs="Times New Roman"/>
          <w:szCs w:val="28"/>
          <w:lang w:val="uk-UA"/>
        </w:rPr>
        <w:t xml:space="preserve"> від положення короткозамикача</w:t>
      </w:r>
    </w:p>
    <w:p w:rsidR="00BB5557" w:rsidRDefault="00BB5557">
      <w:pPr>
        <w:spacing w:after="200" w:line="276" w:lineRule="auto"/>
        <w:jc w:val="left"/>
        <w:rPr>
          <w:rFonts w:eastAsiaTheme="minorEastAsia" w:cs="Times New Roman"/>
          <w:szCs w:val="28"/>
          <w:lang w:val="uk-UA"/>
        </w:rPr>
      </w:pPr>
      <w:r>
        <w:rPr>
          <w:rFonts w:eastAsiaTheme="minorEastAsia" w:cs="Times New Roman"/>
          <w:szCs w:val="28"/>
          <w:lang w:val="uk-UA"/>
        </w:rPr>
        <w:br w:type="page"/>
      </w:r>
    </w:p>
    <w:p w:rsidR="00BB5557" w:rsidRPr="00BB5557" w:rsidRDefault="00BB5557" w:rsidP="00E20C0E">
      <w:pPr>
        <w:spacing w:after="200" w:line="276" w:lineRule="auto"/>
        <w:ind w:left="-284" w:firstLine="851"/>
        <w:jc w:val="center"/>
        <w:rPr>
          <w:rFonts w:eastAsiaTheme="minorEastAsia" w:cs="Times New Roman"/>
          <w:szCs w:val="28"/>
          <w:lang w:val="uk-UA"/>
        </w:rPr>
      </w:pPr>
    </w:p>
    <w:p w:rsidR="00041971" w:rsidRPr="00E74AAC" w:rsidRDefault="00EA4828" w:rsidP="00EA4828">
      <w:pPr>
        <w:pStyle w:val="a6"/>
        <w:numPr>
          <w:ilvl w:val="0"/>
          <w:numId w:val="1"/>
        </w:numPr>
        <w:spacing w:after="200" w:line="276" w:lineRule="auto"/>
        <w:jc w:val="left"/>
        <w:rPr>
          <w:rFonts w:cs="Times New Roman"/>
          <w:szCs w:val="28"/>
          <w:lang w:val="ru-RU"/>
        </w:rPr>
      </w:pPr>
      <w:proofErr w:type="spellStart"/>
      <w:r>
        <w:rPr>
          <w:rFonts w:cs="Times New Roman"/>
          <w:szCs w:val="28"/>
          <w:lang w:val="ru-RU"/>
        </w:rPr>
        <w:t>Зм</w:t>
      </w:r>
      <w:r>
        <w:rPr>
          <w:rFonts w:cs="Times New Roman"/>
          <w:szCs w:val="28"/>
          <w:lang w:val="uk-UA"/>
        </w:rPr>
        <w:t>інимо</w:t>
      </w:r>
      <w:proofErr w:type="spellEnd"/>
      <w:r>
        <w:rPr>
          <w:rFonts w:cs="Times New Roman"/>
          <w:szCs w:val="28"/>
          <w:lang w:val="uk-UA"/>
        </w:rPr>
        <w:t xml:space="preserve"> схему установки і знайдемо основні параметри амплітудо-частотної характеристики </w:t>
      </w:r>
      <w:proofErr w:type="spellStart"/>
      <w:r w:rsidR="00E74AAC">
        <w:rPr>
          <w:rFonts w:cs="Times New Roman"/>
          <w:szCs w:val="28"/>
          <w:lang w:val="uk-UA"/>
        </w:rPr>
        <w:t>діафрагмованого</w:t>
      </w:r>
      <w:proofErr w:type="spellEnd"/>
      <w:r w:rsidR="00E74AAC">
        <w:rPr>
          <w:rFonts w:cs="Times New Roman"/>
          <w:szCs w:val="28"/>
          <w:lang w:val="uk-UA"/>
        </w:rPr>
        <w:t xml:space="preserve"> хвилеводу з резонатором.</w:t>
      </w:r>
    </w:p>
    <w:tbl>
      <w:tblPr>
        <w:tblW w:w="7931" w:type="dxa"/>
        <w:jc w:val="center"/>
        <w:tblInd w:w="93" w:type="dxa"/>
        <w:tblLook w:val="04A0" w:firstRow="1" w:lastRow="0" w:firstColumn="1" w:lastColumn="0" w:noHBand="0" w:noVBand="1"/>
      </w:tblPr>
      <w:tblGrid>
        <w:gridCol w:w="1437"/>
        <w:gridCol w:w="1172"/>
        <w:gridCol w:w="1481"/>
        <w:gridCol w:w="1172"/>
        <w:gridCol w:w="1172"/>
        <w:gridCol w:w="1497"/>
      </w:tblGrid>
      <w:tr w:rsidR="00872704" w:rsidRPr="00872704" w:rsidTr="00872704">
        <w:trPr>
          <w:trHeight w:val="302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Ослаб</w:t>
            </w:r>
            <w:proofErr w:type="gramStart"/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 xml:space="preserve">., </w:t>
            </w:r>
            <w:proofErr w:type="gramEnd"/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дБ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f1, ГГц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f2,ГГц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proofErr w:type="spellStart"/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Lmax</w:t>
            </w:r>
            <w:proofErr w:type="gramStart"/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в</w:t>
            </w:r>
            <w:proofErr w:type="spellEnd"/>
            <w:proofErr w:type="gramEnd"/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, дБ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proofErr w:type="spellStart"/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Lmax</w:t>
            </w:r>
            <w:proofErr w:type="gramStart"/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н</w:t>
            </w:r>
            <w:proofErr w:type="spellEnd"/>
            <w:proofErr w:type="gramEnd"/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, дБ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f(</w:t>
            </w:r>
            <w:proofErr w:type="spellStart"/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Lmaxв</w:t>
            </w:r>
            <w:proofErr w:type="spellEnd"/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)</w:t>
            </w:r>
            <w:proofErr w:type="gramStart"/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,Г</w:t>
            </w:r>
            <w:proofErr w:type="gramEnd"/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Гц</w:t>
            </w:r>
          </w:p>
        </w:tc>
      </w:tr>
      <w:tr w:rsidR="00872704" w:rsidRPr="00872704" w:rsidTr="00872704">
        <w:trPr>
          <w:trHeight w:val="302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-0,55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9,233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9,233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-5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-0,55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9,410</w:t>
            </w:r>
          </w:p>
        </w:tc>
      </w:tr>
      <w:tr w:rsidR="00872704" w:rsidRPr="00872704" w:rsidTr="00872704">
        <w:trPr>
          <w:trHeight w:val="302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-3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9,185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9,292</w:t>
            </w:r>
          </w:p>
        </w:tc>
        <w:tc>
          <w:tcPr>
            <w:tcW w:w="38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</w:p>
        </w:tc>
      </w:tr>
      <w:tr w:rsidR="00872704" w:rsidRPr="00872704" w:rsidTr="00872704">
        <w:trPr>
          <w:trHeight w:val="302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-3,55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9,175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9,300</w:t>
            </w:r>
          </w:p>
        </w:tc>
        <w:tc>
          <w:tcPr>
            <w:tcW w:w="38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2704" w:rsidRPr="00872704" w:rsidRDefault="00872704" w:rsidP="00872704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</w:p>
        </w:tc>
      </w:tr>
      <w:tr w:rsidR="00872704" w:rsidRPr="00872704" w:rsidTr="00872704">
        <w:trPr>
          <w:trHeight w:val="302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-3,8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9,176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9,303</w:t>
            </w:r>
          </w:p>
        </w:tc>
        <w:tc>
          <w:tcPr>
            <w:tcW w:w="384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2704" w:rsidRPr="00872704" w:rsidRDefault="00872704" w:rsidP="00872704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</w:p>
        </w:tc>
      </w:tr>
      <w:tr w:rsidR="00872704" w:rsidRPr="00872704" w:rsidTr="00872704">
        <w:trPr>
          <w:trHeight w:val="302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-10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9,094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04" w:rsidRPr="00872704" w:rsidRDefault="00872704" w:rsidP="0087270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  <w:r w:rsidRPr="00872704"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  <w:t>9,376</w:t>
            </w:r>
          </w:p>
        </w:tc>
        <w:tc>
          <w:tcPr>
            <w:tcW w:w="384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2704" w:rsidRPr="00872704" w:rsidRDefault="00872704" w:rsidP="00872704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  <w:lang w:val="ru-RU" w:eastAsia="ru-RU"/>
              </w:rPr>
            </w:pPr>
          </w:p>
        </w:tc>
      </w:tr>
    </w:tbl>
    <w:p w:rsidR="00E74AAC" w:rsidRPr="00EA4828" w:rsidRDefault="00E74AAC" w:rsidP="00E74AAC">
      <w:pPr>
        <w:pStyle w:val="a6"/>
        <w:spacing w:after="200" w:line="276" w:lineRule="auto"/>
        <w:ind w:left="927"/>
        <w:jc w:val="left"/>
        <w:rPr>
          <w:rFonts w:cs="Times New Roman"/>
          <w:szCs w:val="28"/>
          <w:lang w:val="ru-RU"/>
        </w:rPr>
      </w:pPr>
    </w:p>
    <w:p w:rsidR="000E65C1" w:rsidRDefault="007E561D" w:rsidP="00F64EB2">
      <w:pPr>
        <w:spacing w:after="200" w:line="276" w:lineRule="auto"/>
        <w:ind w:left="-284" w:firstLine="851"/>
        <w:rPr>
          <w:lang w:val="uk-UA"/>
        </w:rPr>
      </w:pPr>
      <w:r>
        <w:rPr>
          <w:rFonts w:cs="Times New Roman"/>
          <w:szCs w:val="28"/>
          <w:lang w:val="uk-UA"/>
        </w:rPr>
        <w:t>Власна д</w:t>
      </w:r>
      <w:proofErr w:type="spellStart"/>
      <w:r w:rsidR="00872704">
        <w:rPr>
          <w:rFonts w:cs="Times New Roman"/>
          <w:szCs w:val="28"/>
          <w:lang w:val="ru-RU"/>
        </w:rPr>
        <w:t>обротн</w:t>
      </w:r>
      <w:r w:rsidR="00872704">
        <w:rPr>
          <w:rFonts w:cs="Times New Roman"/>
          <w:szCs w:val="28"/>
          <w:lang w:val="uk-UA"/>
        </w:rPr>
        <w:t>ість</w:t>
      </w:r>
      <w:proofErr w:type="spellEnd"/>
      <w:r w:rsidR="00872704">
        <w:rPr>
          <w:rFonts w:cs="Times New Roman"/>
          <w:szCs w:val="28"/>
          <w:lang w:val="uk-UA"/>
        </w:rPr>
        <w:t xml:space="preserve"> резонатора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uk-UA"/>
              </w:rPr>
              <m:t>Q</m:t>
            </m:r>
          </m:e>
          <m:sub>
            <m:r>
              <w:rPr>
                <w:rFonts w:ascii="Cambria Math" w:hAnsi="Cambria Math" w:cs="Times New Roman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 w:cs="Times New Roman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res</m:t>
                </m:r>
              </m:sub>
            </m:sSub>
          </m:num>
          <m:den>
            <m:r>
              <w:rPr>
                <w:rFonts w:ascii="Cambria Math" w:hAnsi="Cambria Math" w:cs="Times New Roman"/>
                <w:szCs w:val="28"/>
                <w:lang w:val="uk-UA"/>
              </w:rPr>
              <m:t>∆f</m:t>
            </m:r>
          </m:den>
        </m:f>
        <m:r>
          <w:rPr>
            <w:rFonts w:ascii="Cambria Math" w:hAnsi="Cambria Math" w:cs="Times New Roman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Cs w:val="28"/>
                <w:lang w:val="uk-UA"/>
              </w:rPr>
              <m:t>9.233</m:t>
            </m:r>
          </m:num>
          <m:den>
            <m:r>
              <w:rPr>
                <w:rFonts w:ascii="Cambria Math" w:hAnsi="Cambria Math" w:cs="Times New Roman"/>
                <w:szCs w:val="28"/>
                <w:lang w:val="uk-UA"/>
              </w:rPr>
              <m:t>9.3-9.175</m:t>
            </m:r>
          </m:den>
        </m:f>
        <m:r>
          <w:rPr>
            <w:rFonts w:ascii="Cambria Math" w:hAnsi="Cambria Math" w:cs="Times New Roman"/>
            <w:szCs w:val="28"/>
            <w:lang w:val="uk-UA"/>
          </w:rPr>
          <m:t>=73.86</m:t>
        </m:r>
      </m:oMath>
      <w:r w:rsidR="00872704">
        <w:rPr>
          <w:rFonts w:cs="Times New Roman"/>
          <w:szCs w:val="28"/>
          <w:lang w:val="uk-UA"/>
        </w:rPr>
        <w:t xml:space="preserve"> </w:t>
      </w:r>
      <w:r>
        <w:rPr>
          <w:rFonts w:cs="Times New Roman"/>
          <w:szCs w:val="28"/>
          <w:lang w:val="uk-UA"/>
        </w:rPr>
        <w:t xml:space="preserve">, полоса пропускання отриманого фільтра 125 МГц. Частота паразитного резонансу </w:t>
      </w:r>
      <w:r w:rsidRPr="007E561D">
        <w:rPr>
          <w:lang w:val="ru-RU" w:eastAsia="ru-RU"/>
        </w:rPr>
        <w:t>f(</w:t>
      </w:r>
      <w:proofErr w:type="spellStart"/>
      <w:r w:rsidRPr="007E561D">
        <w:rPr>
          <w:lang w:val="ru-RU" w:eastAsia="ru-RU"/>
        </w:rPr>
        <w:t>Lmaxв</w:t>
      </w:r>
      <w:proofErr w:type="spellEnd"/>
      <w:r w:rsidRPr="007E561D">
        <w:rPr>
          <w:lang w:val="ru-RU" w:eastAsia="ru-RU"/>
        </w:rPr>
        <w:t>)</w:t>
      </w:r>
      <w:r w:rsidRPr="000E65C1">
        <w:rPr>
          <w:lang w:val="ru-RU"/>
        </w:rPr>
        <w:t>=9,41 ГГц.</w:t>
      </w:r>
      <w:r>
        <w:rPr>
          <w:lang w:val="ru-RU"/>
        </w:rPr>
        <w:t xml:space="preserve"> Крут</w:t>
      </w:r>
      <w:proofErr w:type="spellStart"/>
      <w:r>
        <w:rPr>
          <w:lang w:val="uk-UA"/>
        </w:rPr>
        <w:t>ість</w:t>
      </w:r>
      <w:proofErr w:type="spellEnd"/>
      <w:r>
        <w:rPr>
          <w:lang w:val="uk-UA"/>
        </w:rPr>
        <w:t xml:space="preserve"> АЧХ</w:t>
      </w:r>
      <w:r w:rsidR="000E65C1">
        <w:rPr>
          <w:lang w:val="uk-UA"/>
        </w:rPr>
        <w:t xml:space="preserve"> визначена по ослабленню зліва – 88,9, праворуч – 72,7.</w:t>
      </w:r>
    </w:p>
    <w:p w:rsidR="00377BA2" w:rsidRPr="007756BB" w:rsidRDefault="000E65C1" w:rsidP="00F64EB2">
      <w:pPr>
        <w:spacing w:after="200" w:line="276" w:lineRule="auto"/>
        <w:ind w:left="-284" w:firstLine="851"/>
        <w:rPr>
          <w:rFonts w:cs="Times New Roman"/>
          <w:szCs w:val="28"/>
          <w:lang w:val="uk-UA"/>
        </w:rPr>
      </w:pPr>
      <w:r>
        <w:rPr>
          <w:lang w:val="uk-UA"/>
        </w:rPr>
        <w:t>Висновки:</w:t>
      </w:r>
      <w:r w:rsidR="00F64EB2">
        <w:rPr>
          <w:lang w:val="uk-UA"/>
        </w:rPr>
        <w:t xml:space="preserve"> </w:t>
      </w:r>
      <w:r w:rsidR="00F64EB2">
        <w:rPr>
          <w:lang w:val="ru-RU"/>
        </w:rPr>
        <w:t xml:space="preserve">ми </w:t>
      </w:r>
      <w:proofErr w:type="spellStart"/>
      <w:r w:rsidR="00F64EB2">
        <w:rPr>
          <w:lang w:val="ru-RU"/>
        </w:rPr>
        <w:t>опанували</w:t>
      </w:r>
      <w:proofErr w:type="spellEnd"/>
      <w:r w:rsidR="00F64EB2">
        <w:rPr>
          <w:lang w:val="ru-RU"/>
        </w:rPr>
        <w:t xml:space="preserve"> методику </w:t>
      </w:r>
      <w:proofErr w:type="spellStart"/>
      <w:r w:rsidR="00F64EB2">
        <w:rPr>
          <w:lang w:val="ru-RU"/>
        </w:rPr>
        <w:t>визначення</w:t>
      </w:r>
      <w:proofErr w:type="spellEnd"/>
      <w:r w:rsidR="00F64EB2">
        <w:rPr>
          <w:lang w:val="ru-RU"/>
        </w:rPr>
        <w:t xml:space="preserve"> </w:t>
      </w:r>
      <w:proofErr w:type="spellStart"/>
      <w:r w:rsidR="00F64EB2">
        <w:rPr>
          <w:lang w:val="ru-RU"/>
        </w:rPr>
        <w:t>добротност</w:t>
      </w:r>
      <w:proofErr w:type="spellEnd"/>
      <w:r w:rsidR="00F64EB2">
        <w:rPr>
          <w:lang w:val="uk-UA"/>
        </w:rPr>
        <w:t>і за коефіцієнтом стоячої хвилі. Отримані результати наглядно демонструють, що при обрахунку параметрів системи заснованої на резонаторі потрібно враховувати не тільки його власну добротність, але і добротність зв’язку</w:t>
      </w:r>
      <w:r w:rsidR="0083751B">
        <w:rPr>
          <w:lang w:val="uk-UA"/>
        </w:rPr>
        <w:t xml:space="preserve">. Дана методика також дозволяє визначити довжину хвилі у системі, за рахунок періодичності стоячої хвилі. </w:t>
      </w:r>
      <w:r w:rsidR="007756BB">
        <w:rPr>
          <w:lang w:val="uk-UA"/>
        </w:rPr>
        <w:t xml:space="preserve">Якщо у діафрагму, що стоїть у хвилеводі, вставити ВДР, то при резонансі проходження енергії крізь діафрагму поліпшується. </w:t>
      </w:r>
    </w:p>
    <w:p w:rsidR="007B7BE6" w:rsidRPr="007756BB" w:rsidRDefault="007B7BE6">
      <w:pPr>
        <w:spacing w:after="200" w:line="276" w:lineRule="auto"/>
        <w:jc w:val="left"/>
        <w:rPr>
          <w:rFonts w:cs="Times New Roman"/>
          <w:szCs w:val="28"/>
          <w:lang w:val="uk-UA"/>
        </w:rPr>
      </w:pPr>
      <w:r w:rsidRPr="007756BB">
        <w:rPr>
          <w:rFonts w:cs="Times New Roman"/>
          <w:szCs w:val="28"/>
          <w:lang w:val="uk-UA"/>
        </w:rPr>
        <w:br w:type="page"/>
      </w:r>
    </w:p>
    <w:p w:rsidR="007B7BE6" w:rsidRDefault="007B7BE6" w:rsidP="007B7BE6">
      <w:pPr>
        <w:spacing w:after="200" w:line="276" w:lineRule="auto"/>
        <w:ind w:left="-284" w:firstLine="851"/>
        <w:rPr>
          <w:lang w:val="uk-UA"/>
        </w:rPr>
      </w:pPr>
      <w:r>
        <w:rPr>
          <w:rFonts w:cs="Times New Roman"/>
          <w:szCs w:val="28"/>
          <w:lang w:val="uk-UA"/>
        </w:rPr>
        <w:lastRenderedPageBreak/>
        <w:t>Власна д</w:t>
      </w:r>
      <w:proofErr w:type="spellStart"/>
      <w:r>
        <w:rPr>
          <w:rFonts w:cs="Times New Roman"/>
          <w:szCs w:val="28"/>
          <w:lang w:val="ru-RU"/>
        </w:rPr>
        <w:t>обротн</w:t>
      </w:r>
      <w:r>
        <w:rPr>
          <w:rFonts w:cs="Times New Roman"/>
          <w:szCs w:val="28"/>
          <w:lang w:val="uk-UA"/>
        </w:rPr>
        <w:t>ість</w:t>
      </w:r>
      <w:proofErr w:type="spellEnd"/>
      <w:r>
        <w:rPr>
          <w:rFonts w:cs="Times New Roman"/>
          <w:szCs w:val="28"/>
          <w:lang w:val="uk-UA"/>
        </w:rPr>
        <w:t xml:space="preserve"> резонатора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uk-UA"/>
              </w:rPr>
              <m:t>Q</m:t>
            </m:r>
          </m:e>
          <m:sub>
            <m:r>
              <w:rPr>
                <w:rFonts w:ascii="Cambria Math" w:hAnsi="Cambria Math" w:cs="Times New Roman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 w:cs="Times New Roman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res</m:t>
                </m:r>
              </m:sub>
            </m:sSub>
          </m:num>
          <m:den>
            <m:r>
              <w:rPr>
                <w:rFonts w:ascii="Cambria Math" w:hAnsi="Cambria Math" w:cs="Times New Roman"/>
                <w:szCs w:val="28"/>
                <w:lang w:val="uk-UA"/>
              </w:rPr>
              <m:t>∆f</m:t>
            </m:r>
          </m:den>
        </m:f>
        <m:r>
          <w:rPr>
            <w:rFonts w:ascii="Cambria Math" w:hAnsi="Cambria Math" w:cs="Times New Roman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Cs w:val="28"/>
                <w:lang w:val="uk-UA"/>
              </w:rPr>
              <m:t>9.233</m:t>
            </m:r>
          </m:num>
          <m:den>
            <m:r>
              <w:rPr>
                <w:rFonts w:ascii="Cambria Math" w:hAnsi="Cambria Math" w:cs="Times New Roman"/>
                <w:szCs w:val="28"/>
                <w:lang w:val="uk-UA"/>
              </w:rPr>
              <m:t>9.3-9.175</m:t>
            </m:r>
          </m:den>
        </m:f>
        <m:r>
          <w:rPr>
            <w:rFonts w:ascii="Cambria Math" w:hAnsi="Cambria Math" w:cs="Times New Roman"/>
            <w:szCs w:val="28"/>
            <w:lang w:val="uk-UA"/>
          </w:rPr>
          <m:t>=73.86</m:t>
        </m:r>
      </m:oMath>
      <w:r>
        <w:rPr>
          <w:rFonts w:cs="Times New Roman"/>
          <w:szCs w:val="28"/>
          <w:lang w:val="uk-UA"/>
        </w:rPr>
        <w:t xml:space="preserve"> , полоса пропускання отриманого фільтра 125 МГц. Частота паразитного резонансу </w:t>
      </w:r>
      <w:r w:rsidRPr="007E561D">
        <w:rPr>
          <w:lang w:val="ru-RU" w:eastAsia="ru-RU"/>
        </w:rPr>
        <w:t>f(</w:t>
      </w:r>
      <w:proofErr w:type="spellStart"/>
      <w:r w:rsidRPr="007E561D">
        <w:rPr>
          <w:lang w:val="ru-RU" w:eastAsia="ru-RU"/>
        </w:rPr>
        <w:t>Lmaxв</w:t>
      </w:r>
      <w:proofErr w:type="spellEnd"/>
      <w:r w:rsidRPr="007E561D">
        <w:rPr>
          <w:lang w:val="ru-RU" w:eastAsia="ru-RU"/>
        </w:rPr>
        <w:t>)</w:t>
      </w:r>
      <w:r w:rsidRPr="000E65C1">
        <w:rPr>
          <w:lang w:val="ru-RU"/>
        </w:rPr>
        <w:t>=9,41 ГГц.</w:t>
      </w:r>
      <w:r>
        <w:rPr>
          <w:lang w:val="ru-RU"/>
        </w:rPr>
        <w:t xml:space="preserve"> Крут</w:t>
      </w:r>
      <w:proofErr w:type="spellStart"/>
      <w:r>
        <w:rPr>
          <w:lang w:val="uk-UA"/>
        </w:rPr>
        <w:t>ість</w:t>
      </w:r>
      <w:proofErr w:type="spellEnd"/>
      <w:r>
        <w:rPr>
          <w:lang w:val="uk-UA"/>
        </w:rPr>
        <w:t xml:space="preserve"> АЧХ визначена по ослабленню зліва – 88,9, праворуч – 72,7.</w:t>
      </w:r>
    </w:p>
    <w:p w:rsidR="00377BA2" w:rsidRPr="001D3322" w:rsidRDefault="007B7BE6" w:rsidP="007B7BE6">
      <w:pPr>
        <w:pStyle w:val="a6"/>
        <w:ind w:left="-284" w:firstLine="851"/>
        <w:rPr>
          <w:rFonts w:cs="Times New Roman"/>
          <w:szCs w:val="28"/>
          <w:lang w:val="uk-UA"/>
        </w:rPr>
        <w:sectPr w:rsidR="00377BA2" w:rsidRPr="001D3322" w:rsidSect="00377BA2">
          <w:headerReference w:type="default" r:id="rId12"/>
          <w:head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  <w:r>
        <w:rPr>
          <w:lang w:val="uk-UA"/>
        </w:rPr>
        <w:t xml:space="preserve">Висновки: </w:t>
      </w:r>
      <w:r>
        <w:rPr>
          <w:lang w:val="ru-RU"/>
        </w:rPr>
        <w:t xml:space="preserve">ми </w:t>
      </w:r>
      <w:proofErr w:type="spellStart"/>
      <w:r>
        <w:rPr>
          <w:lang w:val="ru-RU"/>
        </w:rPr>
        <w:t>опанували</w:t>
      </w:r>
      <w:proofErr w:type="spellEnd"/>
      <w:r>
        <w:rPr>
          <w:lang w:val="ru-RU"/>
        </w:rPr>
        <w:t xml:space="preserve"> методику </w:t>
      </w:r>
      <w:proofErr w:type="spellStart"/>
      <w:r>
        <w:rPr>
          <w:lang w:val="ru-RU"/>
        </w:rPr>
        <w:t>визначення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добротност</w:t>
      </w:r>
      <w:proofErr w:type="spellEnd"/>
      <w:r>
        <w:rPr>
          <w:lang w:val="uk-UA"/>
        </w:rPr>
        <w:t xml:space="preserve">і за </w:t>
      </w:r>
      <w:r w:rsidR="001D3322">
        <w:rPr>
          <w:lang w:val="uk-UA"/>
        </w:rPr>
        <w:t>коефіцієнтом стоячої хвилі та ознайомилися з методами зміни добротності коливальних систем. Використання</w:t>
      </w:r>
      <w:r w:rsidR="001D3322" w:rsidRPr="001D3322">
        <w:rPr>
          <w:lang w:val="uk-UA"/>
        </w:rPr>
        <w:t xml:space="preserve"> </w:t>
      </w:r>
      <w:r w:rsidR="001D3322">
        <w:rPr>
          <w:lang w:val="uk-UA"/>
        </w:rPr>
        <w:t>діелектриків з великими значеннями</w:t>
      </w:r>
      <w:r w:rsidR="007756BB">
        <w:rPr>
          <w:lang w:val="uk-UA"/>
        </w:rPr>
        <w:t xml:space="preserve"> діелектричної проникності дозволяє створювати набагато менші за розмірами</w:t>
      </w:r>
      <w:r w:rsidR="001D3322">
        <w:rPr>
          <w:lang w:val="uk-UA"/>
        </w:rPr>
        <w:t xml:space="preserve"> діелектричн</w:t>
      </w:r>
      <w:r w:rsidR="007756BB">
        <w:rPr>
          <w:lang w:val="uk-UA"/>
        </w:rPr>
        <w:t>і</w:t>
      </w:r>
      <w:r w:rsidR="001D3322">
        <w:rPr>
          <w:lang w:val="uk-UA"/>
        </w:rPr>
        <w:t xml:space="preserve"> резонатор</w:t>
      </w:r>
      <w:r w:rsidR="007756BB">
        <w:rPr>
          <w:lang w:val="uk-UA"/>
        </w:rPr>
        <w:t>и</w:t>
      </w:r>
      <w:r w:rsidR="001D3322">
        <w:rPr>
          <w:lang w:val="uk-UA"/>
        </w:rPr>
        <w:t xml:space="preserve"> на </w:t>
      </w:r>
      <w:r w:rsidR="007756BB">
        <w:rPr>
          <w:lang w:val="uk-UA"/>
        </w:rPr>
        <w:t>їх основі.</w:t>
      </w:r>
      <w:r w:rsidR="001D3322">
        <w:rPr>
          <w:lang w:val="uk-UA"/>
        </w:rPr>
        <w:t xml:space="preserve"> Врахування добротності зв’язку є дуже важливим, адже можна створити такі умови, коли енергія з хвилеводу взагалі не потраплятиме у резонатор і говорити про його власну добротність буде взагалі недоречно.</w:t>
      </w:r>
      <w:r w:rsidR="007756BB">
        <w:rPr>
          <w:lang w:val="uk-UA"/>
        </w:rPr>
        <w:t xml:space="preserve"> Введення ВДР у граничний хвилевід дозволяє поліпшити передачу енергії між двома хвилеводами на частотах близьких до резонансної частоти ВДР.</w:t>
      </w:r>
    </w:p>
    <w:p w:rsidR="00740ECE" w:rsidRDefault="001D3322" w:rsidP="00740ECE">
      <w:pPr>
        <w:pStyle w:val="a6"/>
        <w:ind w:left="-284" w:firstLine="851"/>
        <w:rPr>
          <w:rFonts w:cs="Times New Roman"/>
          <w:szCs w:val="28"/>
          <w:lang w:val="ru-RU"/>
        </w:rPr>
      </w:pPr>
      <w:proofErr w:type="spellStart"/>
      <w:r>
        <w:rPr>
          <w:rFonts w:cs="Times New Roman"/>
          <w:szCs w:val="28"/>
          <w:lang w:val="ru-RU"/>
        </w:rPr>
        <w:lastRenderedPageBreak/>
        <w:t>Додаток</w:t>
      </w:r>
      <w:proofErr w:type="spellEnd"/>
      <w:r>
        <w:rPr>
          <w:rFonts w:cs="Times New Roman"/>
          <w:szCs w:val="28"/>
          <w:lang w:val="ru-RU"/>
        </w:rPr>
        <w:t xml:space="preserve">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920"/>
        <w:gridCol w:w="717"/>
        <w:gridCol w:w="905"/>
        <w:gridCol w:w="980"/>
        <w:gridCol w:w="831"/>
        <w:gridCol w:w="831"/>
        <w:gridCol w:w="989"/>
        <w:gridCol w:w="831"/>
        <w:gridCol w:w="831"/>
        <w:gridCol w:w="1071"/>
        <w:gridCol w:w="831"/>
        <w:gridCol w:w="831"/>
        <w:gridCol w:w="942"/>
        <w:gridCol w:w="942"/>
        <w:gridCol w:w="1054"/>
      </w:tblGrid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L, *0,01 мм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F0, GHZ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КСХН</w:t>
            </w:r>
          </w:p>
        </w:tc>
        <w:tc>
          <w:tcPr>
            <w:tcW w:w="392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b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(kc1/2)0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F1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F2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(kc1/2)н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F1н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F2н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(kc1/2)</w:t>
            </w:r>
            <w:proofErr w:type="spellStart"/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зв</w:t>
            </w:r>
            <w:proofErr w:type="spellEnd"/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F1зв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F2зв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Q0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proofErr w:type="spellStart"/>
            <w:proofErr w:type="gramStart"/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Q</w:t>
            </w:r>
            <w:proofErr w:type="gramEnd"/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н</w:t>
            </w:r>
            <w:proofErr w:type="spellEnd"/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proofErr w:type="spellStart"/>
            <w:proofErr w:type="gramStart"/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Q</w:t>
            </w:r>
            <w:proofErr w:type="gramEnd"/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зв</w:t>
            </w:r>
            <w:proofErr w:type="spellEnd"/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10,739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1,53</w:t>
            </w:r>
          </w:p>
        </w:tc>
        <w:tc>
          <w:tcPr>
            <w:tcW w:w="392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1,530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2,425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10,733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10,748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6,206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10,726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10,761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3,421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10,733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10,754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715,933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306,829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511,381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10,729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3,22</w:t>
            </w:r>
          </w:p>
        </w:tc>
        <w:tc>
          <w:tcPr>
            <w:tcW w:w="392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3,220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3,560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10,723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10,736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8,949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10,706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10,765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6,599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10,755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825,308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181,847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238,422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10,726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4,9</w:t>
            </w:r>
          </w:p>
        </w:tc>
        <w:tc>
          <w:tcPr>
            <w:tcW w:w="392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4,900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5,113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10,715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10,73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12,126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10,69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10,776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9,903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10,696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10,764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715,067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124,721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157,735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10,718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6,9</w:t>
            </w:r>
          </w:p>
        </w:tc>
        <w:tc>
          <w:tcPr>
            <w:tcW w:w="392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6,900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7,048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10,708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10,73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16,027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10,673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10,813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13,873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10,681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10,786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487,182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76,557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102,076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10,711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9</w:t>
            </w:r>
          </w:p>
        </w:tc>
        <w:tc>
          <w:tcPr>
            <w:tcW w:w="392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9,000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9,112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10,702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10,732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20,173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10,658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10,868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18,056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10,662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10,846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357,033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51,005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58,212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10,898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</w:t>
            </w:r>
          </w:p>
        </w:tc>
        <w:tc>
          <w:tcPr>
            <w:tcW w:w="392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8,000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8,127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10,914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18,195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10,775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10,958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16,063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10,953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435,920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59,552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69,414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5,2</w:t>
            </w:r>
          </w:p>
        </w:tc>
        <w:tc>
          <w:tcPr>
            <w:tcW w:w="392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5,200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5,399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10,879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10,895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12,706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10,929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10,497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10,92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680,625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94,696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129,643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3,3</w:t>
            </w:r>
          </w:p>
        </w:tc>
        <w:tc>
          <w:tcPr>
            <w:tcW w:w="392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3,300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3,631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10,866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10,879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9,096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6,755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10,895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836,308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167,262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221,878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1,66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1,660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2,458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10,866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6,368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10,874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3,648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10,87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723,933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301,639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517,095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12,7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10,769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1,000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2,618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10,858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5,828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10,864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2,618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10,859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828,385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414,192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828,385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13,1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1,9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0,526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4,081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10,859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6,703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10,862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2,562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10,856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723,400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493,227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1550,143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13,7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4,75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0,211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9,606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11,837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10,851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4,970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10,845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722,800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602,333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3614,000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14,1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13,7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0,073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27,437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10,821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10,844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29,512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10,845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13,773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471,130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373,655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2709,000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15,1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10,824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10,5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0,095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21,048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10,837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23,147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10,596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10,824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10,828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541,200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432,960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2706,000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15,8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2,73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0,366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5,649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10,809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10,821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8,069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10,808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10,826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3,145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10,816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901,083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600,722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2703,250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16,7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10,802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1,000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2,618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10,794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10,809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5,828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10,789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10,818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2,618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10,795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10,809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720,133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372,483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771,571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10,783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2,45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2,450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2,924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10,776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10,79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7,584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10,763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10,813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5,113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10,773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10,796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770,214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215,660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468,826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19,5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10,766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4,65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4,650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4,875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10,759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10,772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11,644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10,731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10,819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9,409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10,734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10,811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828,154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122,341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139,818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20,2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10,752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8,000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8,127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10,734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10,766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18,195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10,69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10,904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16,063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10,878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336,000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50,243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60,404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10,919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5,2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5,200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5,399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10,911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10,926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12,706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10,959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10,497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10,952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727,933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92,534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114,937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27,2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10,898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3,12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3,120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3,473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10,893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10,907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8,767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10,863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10,923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6,404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10,873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10,918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778,429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181,633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242,178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29,7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10,874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1,000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2,618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10,883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5,828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10,889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2,618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10,883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836,462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374,966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836,462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30,7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3,1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0,323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6,365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10,866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8,731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10,869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3,456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10,863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775,714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571,579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2715,000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31,3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11,5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0,087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23,044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10,856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25,134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10,858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11,588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10,851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638,235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452,083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5425,000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32,8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0,200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10,101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10,825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10,839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12,319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10,824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10,841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5,208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10,832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773,571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637,059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5415,000</w:t>
            </w:r>
          </w:p>
        </w:tc>
      </w:tr>
      <w:tr w:rsidR="00EF78FA" w:rsidRPr="00377BA2" w:rsidTr="001D3322">
        <w:trPr>
          <w:trHeight w:val="288"/>
          <w:jc w:val="center"/>
        </w:trPr>
        <w:tc>
          <w:tcPr>
            <w:tcW w:w="376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33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</w:t>
            </w:r>
          </w:p>
        </w:tc>
        <w:tc>
          <w:tcPr>
            <w:tcW w:w="392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1,000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2,618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10,806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10,818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5,828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10,802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10,827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2,618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10,807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10,818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900,833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432,400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bottom"/>
            <w:hideMark/>
          </w:tcPr>
          <w:p w:rsidR="00EF78FA" w:rsidRPr="00377BA2" w:rsidRDefault="00EF78FA" w:rsidP="00E74AA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</w:pPr>
            <w:r w:rsidRPr="00377BA2">
              <w:rPr>
                <w:rFonts w:ascii="Calibri" w:eastAsia="Times New Roman" w:hAnsi="Calibri" w:cs="Arial"/>
                <w:b/>
                <w:color w:val="000000"/>
                <w:sz w:val="22"/>
                <w:lang w:val="ru-RU" w:eastAsia="ru-RU"/>
              </w:rPr>
              <w:t>982,727</w:t>
            </w:r>
          </w:p>
        </w:tc>
      </w:tr>
    </w:tbl>
    <w:p w:rsidR="00377BA2" w:rsidRPr="00EF78FA" w:rsidRDefault="00377BA2" w:rsidP="00EF78FA">
      <w:pPr>
        <w:rPr>
          <w:rFonts w:cs="Times New Roman"/>
          <w:szCs w:val="28"/>
          <w:lang w:val="ru-RU"/>
        </w:rPr>
      </w:pPr>
    </w:p>
    <w:sectPr w:rsidR="00377BA2" w:rsidRPr="00EF78FA" w:rsidSect="00377BA2">
      <w:pgSz w:w="16838" w:h="11906" w:orient="landscape"/>
      <w:pgMar w:top="851" w:right="1134" w:bottom="170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51D" w:rsidRDefault="00AC051D" w:rsidP="00740ECE">
      <w:pPr>
        <w:spacing w:after="0" w:line="240" w:lineRule="auto"/>
      </w:pPr>
      <w:r>
        <w:separator/>
      </w:r>
    </w:p>
  </w:endnote>
  <w:endnote w:type="continuationSeparator" w:id="0">
    <w:p w:rsidR="00AC051D" w:rsidRDefault="00AC051D" w:rsidP="00740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51D" w:rsidRDefault="00AC051D" w:rsidP="00740ECE">
      <w:pPr>
        <w:spacing w:after="0" w:line="240" w:lineRule="auto"/>
      </w:pPr>
      <w:r>
        <w:separator/>
      </w:r>
    </w:p>
  </w:footnote>
  <w:footnote w:type="continuationSeparator" w:id="0">
    <w:p w:rsidR="00AC051D" w:rsidRDefault="00AC051D" w:rsidP="00740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648576"/>
      <w:docPartObj>
        <w:docPartGallery w:val="Page Numbers (Top of Page)"/>
        <w:docPartUnique/>
      </w:docPartObj>
    </w:sdtPr>
    <w:sdtEndPr/>
    <w:sdtContent>
      <w:p w:rsidR="00872704" w:rsidRDefault="0087270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557" w:rsidRPr="00BB5557">
          <w:rPr>
            <w:noProof/>
            <w:lang w:val="ru-RU"/>
          </w:rPr>
          <w:t>5</w:t>
        </w:r>
        <w:r>
          <w:fldChar w:fldCharType="end"/>
        </w:r>
      </w:p>
    </w:sdtContent>
  </w:sdt>
  <w:p w:rsidR="00872704" w:rsidRDefault="0087270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0762729"/>
      <w:docPartObj>
        <w:docPartGallery w:val="Page Numbers (Top of Page)"/>
        <w:docPartUnique/>
      </w:docPartObj>
    </w:sdtPr>
    <w:sdtEndPr/>
    <w:sdtContent>
      <w:p w:rsidR="00E74AAC" w:rsidRDefault="00E74AA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557" w:rsidRPr="00BB5557">
          <w:rPr>
            <w:noProof/>
            <w:lang w:val="ru-RU"/>
          </w:rPr>
          <w:t>7</w:t>
        </w:r>
        <w:r>
          <w:fldChar w:fldCharType="end"/>
        </w:r>
      </w:p>
    </w:sdtContent>
  </w:sdt>
  <w:p w:rsidR="00E74AAC" w:rsidRDefault="00E74A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D0A17"/>
    <w:multiLevelType w:val="hybridMultilevel"/>
    <w:tmpl w:val="31F27824"/>
    <w:lvl w:ilvl="0" w:tplc="AAA29E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56A"/>
    <w:rsid w:val="00010A40"/>
    <w:rsid w:val="000135D0"/>
    <w:rsid w:val="000229F0"/>
    <w:rsid w:val="00041971"/>
    <w:rsid w:val="00050E1B"/>
    <w:rsid w:val="000846B2"/>
    <w:rsid w:val="000B6CE2"/>
    <w:rsid w:val="000E65C1"/>
    <w:rsid w:val="000E6802"/>
    <w:rsid w:val="00130E02"/>
    <w:rsid w:val="001348BD"/>
    <w:rsid w:val="001468A4"/>
    <w:rsid w:val="001660F5"/>
    <w:rsid w:val="00187312"/>
    <w:rsid w:val="001D3322"/>
    <w:rsid w:val="001E117C"/>
    <w:rsid w:val="00205CE9"/>
    <w:rsid w:val="00260CDF"/>
    <w:rsid w:val="002626B3"/>
    <w:rsid w:val="002859B9"/>
    <w:rsid w:val="002D4E88"/>
    <w:rsid w:val="00313D7E"/>
    <w:rsid w:val="00314A74"/>
    <w:rsid w:val="0031554A"/>
    <w:rsid w:val="00331466"/>
    <w:rsid w:val="00340EC6"/>
    <w:rsid w:val="00357A56"/>
    <w:rsid w:val="00377BA2"/>
    <w:rsid w:val="00425DE1"/>
    <w:rsid w:val="004819B3"/>
    <w:rsid w:val="00492F45"/>
    <w:rsid w:val="004B6AD6"/>
    <w:rsid w:val="004C3CF7"/>
    <w:rsid w:val="004D0959"/>
    <w:rsid w:val="004D098B"/>
    <w:rsid w:val="004D2415"/>
    <w:rsid w:val="00524FC5"/>
    <w:rsid w:val="005375C2"/>
    <w:rsid w:val="005571EF"/>
    <w:rsid w:val="005D4D56"/>
    <w:rsid w:val="005E2742"/>
    <w:rsid w:val="00631C53"/>
    <w:rsid w:val="00637647"/>
    <w:rsid w:val="00652335"/>
    <w:rsid w:val="00664E14"/>
    <w:rsid w:val="006801C7"/>
    <w:rsid w:val="006A272A"/>
    <w:rsid w:val="006A3530"/>
    <w:rsid w:val="006B158B"/>
    <w:rsid w:val="006C111D"/>
    <w:rsid w:val="006D702D"/>
    <w:rsid w:val="00712D64"/>
    <w:rsid w:val="00720B44"/>
    <w:rsid w:val="00732D5F"/>
    <w:rsid w:val="00740ECE"/>
    <w:rsid w:val="0074557F"/>
    <w:rsid w:val="00766D88"/>
    <w:rsid w:val="007756BB"/>
    <w:rsid w:val="00777675"/>
    <w:rsid w:val="00796F28"/>
    <w:rsid w:val="007B7BE6"/>
    <w:rsid w:val="007D4D14"/>
    <w:rsid w:val="007E561D"/>
    <w:rsid w:val="0080186E"/>
    <w:rsid w:val="008064AE"/>
    <w:rsid w:val="0083751B"/>
    <w:rsid w:val="008405CD"/>
    <w:rsid w:val="00872704"/>
    <w:rsid w:val="0087762A"/>
    <w:rsid w:val="008B6F5B"/>
    <w:rsid w:val="0090051B"/>
    <w:rsid w:val="00901E17"/>
    <w:rsid w:val="00907F0A"/>
    <w:rsid w:val="00936871"/>
    <w:rsid w:val="00961AF8"/>
    <w:rsid w:val="00963CAB"/>
    <w:rsid w:val="0096735D"/>
    <w:rsid w:val="0098229B"/>
    <w:rsid w:val="00995B41"/>
    <w:rsid w:val="009E090F"/>
    <w:rsid w:val="00A60EA8"/>
    <w:rsid w:val="00AA2194"/>
    <w:rsid w:val="00AB6F22"/>
    <w:rsid w:val="00AC01A7"/>
    <w:rsid w:val="00AC051D"/>
    <w:rsid w:val="00AC1A53"/>
    <w:rsid w:val="00AE3D5A"/>
    <w:rsid w:val="00AF2B14"/>
    <w:rsid w:val="00AF3C18"/>
    <w:rsid w:val="00AF665E"/>
    <w:rsid w:val="00AF766B"/>
    <w:rsid w:val="00B05CD5"/>
    <w:rsid w:val="00B13B36"/>
    <w:rsid w:val="00B14C5C"/>
    <w:rsid w:val="00B252F0"/>
    <w:rsid w:val="00B36DA4"/>
    <w:rsid w:val="00B523E2"/>
    <w:rsid w:val="00B70F57"/>
    <w:rsid w:val="00B73335"/>
    <w:rsid w:val="00BB5557"/>
    <w:rsid w:val="00BC2D4C"/>
    <w:rsid w:val="00BF38D3"/>
    <w:rsid w:val="00C11AF4"/>
    <w:rsid w:val="00C24104"/>
    <w:rsid w:val="00C35284"/>
    <w:rsid w:val="00C41134"/>
    <w:rsid w:val="00C526FE"/>
    <w:rsid w:val="00C8348B"/>
    <w:rsid w:val="00C85922"/>
    <w:rsid w:val="00C9023A"/>
    <w:rsid w:val="00CB3119"/>
    <w:rsid w:val="00D21A83"/>
    <w:rsid w:val="00D2656A"/>
    <w:rsid w:val="00D35F83"/>
    <w:rsid w:val="00D47EAB"/>
    <w:rsid w:val="00D5293D"/>
    <w:rsid w:val="00D618D3"/>
    <w:rsid w:val="00D81748"/>
    <w:rsid w:val="00D969F0"/>
    <w:rsid w:val="00DA0530"/>
    <w:rsid w:val="00DB5D15"/>
    <w:rsid w:val="00DE78E3"/>
    <w:rsid w:val="00E20C0E"/>
    <w:rsid w:val="00E26A13"/>
    <w:rsid w:val="00E67D6D"/>
    <w:rsid w:val="00E74AAC"/>
    <w:rsid w:val="00E911E5"/>
    <w:rsid w:val="00EA4828"/>
    <w:rsid w:val="00EE1C62"/>
    <w:rsid w:val="00EF78FA"/>
    <w:rsid w:val="00F42B21"/>
    <w:rsid w:val="00F45C17"/>
    <w:rsid w:val="00F64EB2"/>
    <w:rsid w:val="00FD531A"/>
    <w:rsid w:val="00FF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C6"/>
    <w:pPr>
      <w:spacing w:after="160" w:line="254" w:lineRule="auto"/>
      <w:jc w:val="both"/>
    </w:pPr>
    <w:rPr>
      <w:rFonts w:ascii="Times New Roman" w:hAnsi="Times New Roman"/>
      <w:sz w:val="28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40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0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styleId="a3">
    <w:name w:val="Placeholder Text"/>
    <w:basedOn w:val="a0"/>
    <w:uiPriority w:val="99"/>
    <w:semiHidden/>
    <w:rsid w:val="006A353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3530"/>
    <w:rPr>
      <w:rFonts w:ascii="Tahoma" w:hAnsi="Tahoma" w:cs="Tahoma"/>
      <w:sz w:val="16"/>
      <w:szCs w:val="16"/>
      <w:lang w:val="en-US"/>
    </w:rPr>
  </w:style>
  <w:style w:type="paragraph" w:styleId="a6">
    <w:name w:val="List Paragraph"/>
    <w:basedOn w:val="a"/>
    <w:uiPriority w:val="34"/>
    <w:qFormat/>
    <w:rsid w:val="00740EC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40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0ECE"/>
    <w:rPr>
      <w:rFonts w:ascii="Times New Roman" w:hAnsi="Times New Roman"/>
      <w:sz w:val="28"/>
      <w:lang w:val="en-US"/>
    </w:rPr>
  </w:style>
  <w:style w:type="paragraph" w:styleId="a9">
    <w:name w:val="footer"/>
    <w:basedOn w:val="a"/>
    <w:link w:val="aa"/>
    <w:uiPriority w:val="99"/>
    <w:unhideWhenUsed/>
    <w:rsid w:val="00740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0ECE"/>
    <w:rPr>
      <w:rFonts w:ascii="Times New Roman" w:hAnsi="Times New Roman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C6"/>
    <w:pPr>
      <w:spacing w:after="160" w:line="254" w:lineRule="auto"/>
      <w:jc w:val="both"/>
    </w:pPr>
    <w:rPr>
      <w:rFonts w:ascii="Times New Roman" w:hAnsi="Times New Roman"/>
      <w:sz w:val="28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40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0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styleId="a3">
    <w:name w:val="Placeholder Text"/>
    <w:basedOn w:val="a0"/>
    <w:uiPriority w:val="99"/>
    <w:semiHidden/>
    <w:rsid w:val="006A353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3530"/>
    <w:rPr>
      <w:rFonts w:ascii="Tahoma" w:hAnsi="Tahoma" w:cs="Tahoma"/>
      <w:sz w:val="16"/>
      <w:szCs w:val="16"/>
      <w:lang w:val="en-US"/>
    </w:rPr>
  </w:style>
  <w:style w:type="paragraph" w:styleId="a6">
    <w:name w:val="List Paragraph"/>
    <w:basedOn w:val="a"/>
    <w:uiPriority w:val="34"/>
    <w:qFormat/>
    <w:rsid w:val="00740EC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40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0ECE"/>
    <w:rPr>
      <w:rFonts w:ascii="Times New Roman" w:hAnsi="Times New Roman"/>
      <w:sz w:val="28"/>
      <w:lang w:val="en-US"/>
    </w:rPr>
  </w:style>
  <w:style w:type="paragraph" w:styleId="a9">
    <w:name w:val="footer"/>
    <w:basedOn w:val="a"/>
    <w:link w:val="aa"/>
    <w:uiPriority w:val="99"/>
    <w:unhideWhenUsed/>
    <w:rsid w:val="00740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0ECE"/>
    <w:rPr>
      <w:rFonts w:ascii="Times New Roman" w:hAnsi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C7B16-B27C-4F64-BB68-35AED491C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8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7</cp:revision>
  <dcterms:created xsi:type="dcterms:W3CDTF">2016-05-25T09:00:00Z</dcterms:created>
  <dcterms:modified xsi:type="dcterms:W3CDTF">2016-05-25T21:50:00Z</dcterms:modified>
</cp:coreProperties>
</file>